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7E6808" w:rsidRDefault="007E6808" w14:paraId="3C3FBD1F" w14:textId="77777777" w:rsidP="007E6808" w:rsidRPr="007E6808">
      <w:pPr>
        <w:rFonts w:hAnsiTheme="majorHAnsi"/>
        <w:shd w:fill="FFFFFF" w:color="auto" w:val="clear"/>
        <w:rPr>
          <w:b/>
          <w:color w:val="222222"/>
          <w:rFonts w:ascii="Calibri" w:cs="Arial" w:eastAsia="Times New Roman"/>
          <w:sz w:val="28"/>
          <w:szCs w:val="28"/>
        </w:rPr>
      </w:pPr>
      <w:r w:rsidRPr="007E6808">
        <w:rPr>
          <w:rFonts w:hAnsiTheme="majorHAnsi"/>
          <w:b/>
          <w:color w:val="222222"/>
          <w:rFonts w:ascii="Calibri" w:cs="Arial" w:eastAsia="Times New Roman"/>
          <w:sz w:val="28"/>
          <w:szCs w:val="28"/>
        </w:rPr>
        <w:t>Distribution of The Conversation Articles</w:t>
      </w:r>
    </w:p>
    <w:p w:rsidR="007E6808" w:rsidRDefault="007E6808" w14:paraId="74471ECF" w14:textId="77777777" w:rsidP="007E6808" w:rsidRPr="007E6808">
      <w:pPr>
        <w:rFonts w:hAnsiTheme="majorHAnsi"/>
        <w:shd w:fill="FFFFFF" w:color="auto" w:val="clear"/>
        <w:rPr>
          <w:color w:val="222222"/>
          <w:rFonts w:ascii="Calibri" w:cs="Arial" w:eastAsia="Times New Roman"/>
          <w:sz w:val="20"/>
          <w:szCs w:val="20"/>
        </w:rPr>
      </w:pPr>
    </w:p>
    <w:p w:rsidR="007E6808" w:rsidRDefault="007E6808" w14:paraId="6775CF27" w14:textId="77777777" w:rsidP="007E6808" w:rsidRPr="007E6808">
      <w:pPr>
        <w:rFonts w:hAnsiTheme="majorHAnsi"/>
        <w:shd w:fill="FFFFFF" w:color="auto" w:val="clear"/>
        <w:rPr>
          <w:color w:val="222222"/>
          <w:rFonts w:ascii="Calibri" w:cs="Arial" w:eastAsia="Times New Roman"/>
          <w:sz w:val="20"/>
          <w:szCs w:val="20"/>
        </w:rPr>
      </w:pPr>
      <w:r w:rsidRPr="007E6808">
        <w:rPr>
          <w:rFonts w:hAnsiTheme="majorHAnsi"/>
          <w:color w:val="222222"/>
          <w:rFonts w:ascii="Calibri" w:cs="Arial" w:eastAsia="Times New Roman"/>
          <w:sz w:val="20"/>
          <w:szCs w:val="20"/>
        </w:rPr>
        <w:t xml:space="preserve">All of our articles are distributed in a number of ways. </w:t>
      </w:r>
    </w:p>
    <w:p w:rsidR="007E6808" w:rsidRDefault="007E6808" w14:paraId="2D98F0FF" w14:textId="77777777" w:rsidP="007E6808" w:rsidRPr="007E6808">
      <w:pPr>
        <w:rFonts w:hAnsiTheme="majorHAnsi"/>
        <w:shd w:fill="FFFFFF" w:color="auto" w:val="clear"/>
        <w:rPr>
          <w:color w:val="222222"/>
          <w:rFonts w:ascii="Calibri" w:cs="Arial" w:eastAsia="Times New Roman"/>
          <w:sz w:val="20"/>
          <w:szCs w:val="20"/>
        </w:rPr>
      </w:pPr>
    </w:p>
    <w:p w:rsidR="007E6808" w:rsidRDefault="007E6808" w14:paraId="5F623AB4" w14:textId="77777777" w:rsidP="007E6808" w:rsidRPr="007E6808">
      <w:pPr>
        <w:rFonts w:hAnsiTheme="majorHAnsi"/>
        <w:shd w:fill="FFFFFF" w:color="auto" w:val="clear"/>
        <w:pStyle w:val="ListParagraph"/>
        <w:numPr>
          <w:ilvl w:val="0"/>
          <w:numId w:val="3"/>
        </w:numPr>
        <w:rPr>
          <w:color w:val="222222"/>
          <w:rFonts w:ascii="Calibri" w:cs="Arial" w:eastAsia="Times New Roman"/>
          <w:sz w:val="20"/>
          <w:szCs w:val="20"/>
        </w:rPr>
      </w:pPr>
      <w:r>
        <w:rPr>
          <w:rFonts w:hAnsiTheme="majorHAnsi"/>
          <w:color w:val="222222"/>
          <w:rFonts w:ascii="Calibri" w:cs="Arial" w:eastAsia="Times New Roman"/>
          <w:sz w:val="20"/>
          <w:szCs w:val="20"/>
        </w:rPr>
        <w:t>All of</w:t>
      </w:r>
      <w:r w:rsidRPr="007E6808">
        <w:rPr>
          <w:rFonts w:hAnsiTheme="majorHAnsi"/>
          <w:color w:val="222222"/>
          <w:rFonts w:ascii="Calibri" w:cs="Arial" w:eastAsia="Times New Roman"/>
          <w:sz w:val="20"/>
          <w:szCs w:val="20"/>
        </w:rPr>
        <w:t xml:space="preserve"> our articles are automatically sent through RSS feeds on the Associated Press </w:t>
      </w:r>
      <w:r>
        <w:rPr>
          <w:rFonts w:hAnsiTheme="majorHAnsi"/>
          <w:color w:val="222222"/>
          <w:rFonts w:ascii="Calibri" w:cs="Arial" w:eastAsia="Times New Roman"/>
          <w:sz w:val="20"/>
          <w:szCs w:val="20"/>
        </w:rPr>
        <w:t>(AP), as well as Community News</w:t>
      </w:r>
      <w:r w:rsidRPr="007E6808">
        <w:rPr>
          <w:rFonts w:hAnsiTheme="majorHAnsi"/>
          <w:color w:val="222222"/>
          <w:rFonts w:ascii="Calibri" w:cs="Arial" w:eastAsia="Times New Roman"/>
          <w:sz w:val="20"/>
          <w:szCs w:val="20"/>
        </w:rPr>
        <w:t xml:space="preserve">paper Holdings Incorporated (CNHI) feeds, for their clients – ranging from large regional outlets like the LA Times and Chicago Tribune to small local papers like the Punxsutawney Spirit (PA) – for them to pick up. </w:t>
      </w:r>
    </w:p>
    <w:p w:rsidR="007E6808" w:rsidRDefault="007E6808" w14:paraId="567303F3" w14:textId="77777777" w:rsidP="007E6808" w:rsidRPr="007E6808">
      <w:pPr>
        <w:rFonts w:hAnsiTheme="majorHAnsi"/>
        <w:shd w:fill="FFFFFF" w:color="auto" w:val="clear"/>
        <w:rPr>
          <w:color w:val="222222"/>
          <w:rFonts w:ascii="Calibri" w:cs="Arial" w:eastAsia="Times New Roman"/>
          <w:sz w:val="20"/>
          <w:szCs w:val="20"/>
        </w:rPr>
      </w:pPr>
    </w:p>
    <w:p w:rsidR="007E6808" w:rsidRDefault="007E6808" w14:paraId="156B6516" w14:textId="77777777" w:rsidP="007E6808" w:rsidRPr="007E6808">
      <w:pPr>
        <w:rFonts w:hAnsiTheme="majorHAnsi"/>
        <w:shd w:fill="FFFFFF" w:color="auto" w:val="clear"/>
        <w:pStyle w:val="ListParagraph"/>
        <w:numPr>
          <w:ilvl w:val="0"/>
          <w:numId w:val="3"/>
        </w:numPr>
        <w:rPr>
          <w:color w:val="222222"/>
          <w:rFonts w:ascii="Calibri" w:cs="Arial" w:eastAsia="Times New Roman"/>
          <w:sz w:val="20"/>
          <w:szCs w:val="20"/>
        </w:rPr>
      </w:pPr>
      <w:r w:rsidRPr="007E6808">
        <w:rPr>
          <w:rFonts w:hAnsiTheme="majorHAnsi"/>
          <w:color w:val="222222"/>
          <w:rFonts w:ascii="Calibri" w:cs="Arial" w:eastAsia="Times New Roman"/>
          <w:sz w:val="20"/>
          <w:szCs w:val="20"/>
        </w:rPr>
        <w:t xml:space="preserve">We also send advisories of articles in the works to AP clients. </w:t>
      </w:r>
    </w:p>
    <w:p w:rsidR="007E6808" w:rsidRDefault="007E6808" w14:paraId="5411AE5E" w14:textId="77777777" w:rsidP="007E6808" w:rsidRPr="007E6808">
      <w:pPr>
        <w:rFonts w:hAnsiTheme="majorHAnsi"/>
        <w:shd w:fill="FFFFFF" w:color="auto" w:val="clear"/>
        <w:rPr>
          <w:color w:val="222222"/>
          <w:rFonts w:ascii="Calibri" w:cs="Arial" w:eastAsia="Times New Roman"/>
          <w:sz w:val="20"/>
          <w:szCs w:val="20"/>
        </w:rPr>
      </w:pPr>
    </w:p>
    <w:p w:rsidR="007E6808" w:rsidRDefault="007E6808" w14:paraId="455B40E3" w14:textId="77777777" w:rsidP="007E6808" w:rsidRPr="007E6808">
      <w:pPr>
        <w:rFonts w:hAnsiTheme="majorHAnsi"/>
        <w:shd w:fill="FFFFFF" w:color="auto" w:val="clear"/>
        <w:pStyle w:val="ListParagraph"/>
        <w:numPr>
          <w:ilvl w:val="0"/>
          <w:numId w:val="3"/>
        </w:numPr>
        <w:rPr>
          <w:color w:val="222222"/>
          <w:rFonts w:ascii="Calibri" w:cs="Arial" w:eastAsia="Times New Roman"/>
          <w:sz w:val="20"/>
          <w:szCs w:val="20"/>
        </w:rPr>
      </w:pPr>
      <w:r w:rsidRPr="007E6808">
        <w:rPr>
          <w:rFonts w:hAnsiTheme="majorHAnsi"/>
          <w:color w:val="222222"/>
          <w:rFonts w:ascii="Calibri" w:cs="Arial" w:eastAsia="Times New Roman"/>
          <w:sz w:val="20"/>
          <w:szCs w:val="20"/>
        </w:rPr>
        <w:t xml:space="preserve">Our Media Outreach team pitches our articles to a wide variety of national media outlets with both national and local audiences. Examples of national outlets that regularly pick our articles up by working with our team include Time, The Washington Post, Newsweek, CNN, Quartz, Scientific American, and many more. </w:t>
      </w:r>
    </w:p>
    <w:p w:rsidR="007E6808" w:rsidRDefault="007E6808" w14:paraId="58D51E27" w14:textId="77777777" w:rsidP="007E6808" w:rsidRPr="007E6808">
      <w:pPr>
        <w:rFonts w:hAnsiTheme="majorHAnsi"/>
        <w:shd w:fill="FFFFFF" w:color="auto" w:val="clear"/>
        <w:rPr>
          <w:color w:val="222222"/>
          <w:rFonts w:ascii="Calibri" w:cs="Arial" w:eastAsia="Times New Roman"/>
          <w:sz w:val="20"/>
          <w:szCs w:val="20"/>
        </w:rPr>
      </w:pPr>
    </w:p>
    <w:p w:rsidR="007E6808" w:rsidRDefault="007E6808" w14:paraId="02F2A845" w14:textId="77777777" w:rsidP="007E6808" w:rsidRPr="007E6808">
      <w:pPr>
        <w:rFonts w:hAnsiTheme="majorHAnsi"/>
        <w:shd w:fill="FFFFFF" w:color="auto" w:val="clear"/>
        <w:pStyle w:val="ListParagraph"/>
        <w:numPr>
          <w:ilvl w:val="0"/>
          <w:numId w:val="3"/>
        </w:numPr>
        <w:rPr>
          <w:color w:val="222222"/>
          <w:rFonts w:ascii="Calibri" w:cs="Arial" w:eastAsia="Times New Roman"/>
          <w:sz w:val="20"/>
          <w:szCs w:val="20"/>
        </w:rPr>
      </w:pPr>
      <w:r w:rsidRPr="007E6808">
        <w:rPr>
          <w:rFonts w:hAnsiTheme="majorHAnsi"/>
          <w:color w:val="222222"/>
          <w:rFonts w:ascii="Calibri" w:cs="Arial" w:eastAsia="Times New Roman"/>
          <w:sz w:val="20"/>
          <w:szCs w:val="20"/>
        </w:rPr>
        <w:t xml:space="preserve">Our team works with Tegna, Inc. and others for distribution to other regional and local outlets. </w:t>
      </w:r>
    </w:p>
    <w:p w:rsidR="007E6808" w:rsidRDefault="007E6808" w14:paraId="322E1A56" w14:textId="77777777" w:rsidP="007E6808" w:rsidRPr="007E6808">
      <w:pPr>
        <w:rFonts w:hAnsiTheme="majorHAnsi"/>
        <w:shd w:fill="FFFFFF" w:color="auto" w:val="clear"/>
        <w:rPr>
          <w:color w:val="222222"/>
          <w:rFonts w:ascii="Calibri" w:cs="Arial" w:eastAsia="Times New Roman"/>
          <w:sz w:val="20"/>
          <w:szCs w:val="20"/>
        </w:rPr>
      </w:pPr>
    </w:p>
    <w:p w:rsidR="007E6808" w:rsidRDefault="007E6808" w14:paraId="2DB522B9" w14:textId="77777777" w:rsidP="007E6808" w:rsidRPr="007E6808">
      <w:pPr>
        <w:rFonts w:hAnsiTheme="majorHAnsi"/>
        <w:shd w:fill="FFFFFF" w:color="auto" w:val="clear"/>
        <w:pStyle w:val="ListParagraph"/>
        <w:numPr>
          <w:ilvl w:val="0"/>
          <w:numId w:val="3"/>
        </w:numPr>
        <w:rPr>
          <w:color w:val="222222"/>
          <w:rFonts w:ascii="Calibri" w:cs="Arial" w:eastAsia="Times New Roman"/>
          <w:sz w:val="20"/>
          <w:szCs w:val="20"/>
        </w:rPr>
      </w:pPr>
      <w:r w:rsidRPr="007E6808">
        <w:rPr>
          <w:rFonts w:hAnsiTheme="majorHAnsi"/>
          <w:color w:val="222222"/>
          <w:rFonts w:ascii="Calibri" w:cs="Arial" w:eastAsia="Times New Roman"/>
          <w:sz w:val="20"/>
          <w:szCs w:val="20"/>
        </w:rPr>
        <w:t xml:space="preserve">All of our articles are distributed on our website, newsletter, and social media channels. </w:t>
      </w:r>
    </w:p>
    <w:p w:rsidR="007E6808" w:rsidRDefault="007E6808" w14:paraId="1901D6A5" w14:textId="77777777" w:rsidP="007E6808" w:rsidRPr="007E6808">
      <w:pPr>
        <w:rFonts w:hAnsiTheme="majorHAnsi"/>
        <w:shd w:fill="FFFFFF" w:color="auto" w:val="clear"/>
        <w:rPr>
          <w:color w:val="222222"/>
          <w:rFonts w:ascii="Calibri" w:cs="Arial" w:eastAsia="Times New Roman"/>
          <w:sz w:val="20"/>
          <w:szCs w:val="20"/>
        </w:rPr>
      </w:pPr>
    </w:p>
    <w:p w:rsidR="007E6808" w:rsidRDefault="007E6808" w14:paraId="76943DB2" w14:textId="77777777" w:rsidP="007E6808">
      <w:pPr>
        <w:rFonts w:hAnsiTheme="majorHAnsi"/>
        <w:shd w:fill="FFFFFF" w:color="auto" w:val="clear"/>
        <w:pStyle w:val="ListParagraph"/>
        <w:numPr>
          <w:ilvl w:val="0"/>
          <w:numId w:val="3"/>
        </w:numPr>
        <w:rPr>
          <w:color w:val="222222"/>
          <w:rFonts w:ascii="Calibri" w:cs="Arial" w:eastAsia="Times New Roman"/>
          <w:sz w:val="20"/>
          <w:szCs w:val="20"/>
        </w:rPr>
      </w:pPr>
      <w:r w:rsidRPr="007E6808">
        <w:rPr>
          <w:rFonts w:hAnsiTheme="majorHAnsi"/>
          <w:color w:val="222222"/>
          <w:rFonts w:ascii="Calibri" w:cs="Arial" w:eastAsia="Times New Roman"/>
          <w:sz w:val="20"/>
          <w:szCs w:val="20"/>
        </w:rPr>
        <w:t>Because we are an international network, many of our articles are promoted to media outlets through our partners in Australia, the UK, Africa, France, Canada and Indonesia. That includes on their individual sites at </w:t>
      </w:r>
      <w:r w:rsidRPr="007E6808">
        <w:rPr>
          <w:rFonts w:hAnsiTheme="majorHAnsi"/>
          <w:color w:val="222222"/>
          <w:rFonts w:ascii="Calibri" w:cs="Arial" w:eastAsia="Times New Roman"/>
          <w:sz w:val="20"/>
          <w:szCs w:val="20"/>
        </w:rPr>
        <w:fldChar w:fldCharType="begin"/>
      </w:r>
      <w:r w:rsidRPr="007E6808">
        <w:rPr>
          <w:rFonts w:hAnsiTheme="majorHAnsi"/>
          <w:color w:val="222222"/>
          <w:rFonts w:ascii="Calibri" w:cs="Arial" w:eastAsia="Times New Roman"/>
          <w:sz w:val="20"/>
          <w:szCs w:val="20"/>
        </w:rPr>
        <w:instrText xml:space="preserve"> HYPERLINK "http://theconversation.com/" \t "_blank" </w:instrText>
      </w:r>
      <w:r w:rsidRPr="007E6808">
        <w:rPr>
          <w:rFonts w:hAnsiTheme="majorHAnsi"/>
          <w:rFonts w:ascii="Calibri"/>
          <w:sz w:val="20"/>
          <w:szCs w:val="20"/>
        </w:rPr>
      </w:r>
      <w:r w:rsidRPr="007E6808">
        <w:rPr>
          <w:rFonts w:hAnsiTheme="majorHAnsi"/>
          <w:color w:val="222222"/>
          <w:rFonts w:ascii="Calibri" w:cs="Arial" w:eastAsia="Times New Roman"/>
          <w:sz w:val="20"/>
          <w:szCs w:val="20"/>
        </w:rPr>
        <w:fldChar w:fldCharType="separate"/>
      </w:r>
      <w:r w:rsidRPr="007E6808">
        <w:rPr>
          <w:rFonts w:hAnsiTheme="majorHAnsi"/>
          <w:u w:val="single"/>
          <w:color w:val="1155CC"/>
          <w:rFonts w:ascii="Calibri" w:cs="Arial" w:eastAsia="Times New Roman"/>
          <w:sz w:val="20"/>
          <w:szCs w:val="20"/>
        </w:rPr>
        <w:t>theconversation.com</w:t>
      </w:r>
      <w:r w:rsidRPr="007E6808">
        <w:rPr>
          <w:rFonts w:hAnsiTheme="majorHAnsi"/>
          <w:color w:val="222222"/>
          <w:rFonts w:ascii="Calibri" w:cs="Arial" w:eastAsia="Times New Roman"/>
          <w:sz w:val="20"/>
          <w:szCs w:val="20"/>
        </w:rPr>
        <w:fldChar w:fldCharType="end"/>
      </w:r>
      <w:r w:rsidRPr="007E6808">
        <w:rPr>
          <w:rFonts w:hAnsiTheme="majorHAnsi"/>
          <w:color w:val="222222"/>
          <w:rFonts w:ascii="Calibri" w:cs="Arial" w:eastAsia="Times New Roman"/>
          <w:sz w:val="20"/>
          <w:szCs w:val="20"/>
        </w:rPr>
        <w:t> but also online and in print</w:t>
      </w:r>
    </w:p>
    <w:p w:rsidR="007E6808" w:rsidRDefault="007E6808" w14:paraId="300FD9FD" w14:textId="77777777" w:rsidP="007E6808" w:rsidRPr="007E6808">
      <w:pPr>
        <w:rFonts w:hAnsiTheme="majorHAnsi"/>
        <w:shd w:fill="FFFFFF" w:color="auto" w:val="clear"/>
        <w:pStyle w:val="ListParagraph"/>
        <w:numPr>
          <w:ilvl w:val="0"/>
          <w:numId w:val="4"/>
        </w:numPr>
        <w:rPr>
          <w:color w:val="222222"/>
          <w:rFonts w:ascii="Calibri" w:cs="Arial" w:eastAsia="Times New Roman"/>
          <w:sz w:val="20"/>
          <w:szCs w:val="20"/>
        </w:rPr>
      </w:pPr>
      <w:r>
        <w:rPr>
          <w:rFonts w:hAnsiTheme="majorHAnsi"/>
          <w:color w:val="222222"/>
          <w:rFonts w:ascii="Calibri" w:cs="Arial" w:eastAsia="Times New Roman"/>
          <w:sz w:val="20"/>
          <w:szCs w:val="20"/>
        </w:rPr>
        <w:t>O</w:t>
      </w:r>
      <w:r w:rsidRPr="007E6808">
        <w:rPr>
          <w:rFonts w:hAnsiTheme="majorHAnsi"/>
          <w:color w:val="222222"/>
          <w:rFonts w:ascii="Calibri" w:cs="Arial" w:eastAsia="Times New Roman"/>
          <w:sz w:val="20"/>
          <w:szCs w:val="20"/>
        </w:rPr>
        <w:t>ne recent article from The Conversation US was picked up in a major media outlet in Kenya, for example. In this way, all our articles reach local, state/regional, national and international audiences. </w:t>
      </w:r>
    </w:p>
    <w:p w:rsidR="007E6808" w:rsidRDefault="007E6808" w14:paraId="6B2A905B" w14:textId="77777777" w:rsidP="007E6808" w:rsidRPr="007E6808">
      <w:pPr>
        <w:rFonts w:hAnsiTheme="majorHAnsi"/>
        <w:shd w:fill="FFFFFF" w:color="auto" w:val="clear"/>
        <w:rPr>
          <w:color w:val="222222"/>
          <w:rFonts w:ascii="Calibri" w:cs="Arial" w:eastAsia="Times New Roman"/>
          <w:sz w:val="20"/>
          <w:szCs w:val="20"/>
        </w:rPr>
      </w:pPr>
    </w:p>
    <w:p w:rsidR="007E6808" w:rsidRDefault="007E6808" w14:paraId="5AF0DDE8" w14:textId="77777777" w:rsidP="007E6808" w:rsidRPr="007E6808">
      <w:pPr>
        <w:rFonts w:hAnsiTheme="majorHAnsi"/>
        <w:shd w:fill="FFFFFF" w:color="auto" w:val="clear"/>
        <w:pStyle w:val="ListParagraph"/>
        <w:numPr>
          <w:ilvl w:val="0"/>
          <w:numId w:val="3"/>
        </w:numPr>
        <w:rPr>
          <w:color w:val="222222"/>
          <w:rFonts w:ascii="Calibri" w:cs="Arial" w:eastAsia="Times New Roman"/>
          <w:sz w:val="20"/>
          <w:szCs w:val="20"/>
        </w:rPr>
      </w:pPr>
      <w:r w:rsidRPr="007E6808">
        <w:rPr>
          <w:rFonts w:hAnsiTheme="majorHAnsi"/>
          <w:color w:val="222222"/>
          <w:rFonts w:ascii="Calibri" w:cs="Arial" w:eastAsia="Times New Roman"/>
          <w:sz w:val="20"/>
          <w:szCs w:val="20"/>
        </w:rPr>
        <w:t>Through these and other methods, our audience has dramatically increased over the last 3 years</w:t>
      </w:r>
      <w:r w:rsidR="00ED2533" w:rsidRPr="007E6808">
        <w:rPr>
          <w:rFonts w:hAnsiTheme="majorHAnsi"/>
          <w:color w:val="222222"/>
          <w:rFonts w:ascii="Calibri" w:cs="Arial" w:eastAsia="Times New Roman"/>
          <w:sz w:val="20"/>
          <w:szCs w:val="20"/>
        </w:rPr>
        <w:t>:</w:t>
      </w:r>
    </w:p>
    <w:p w:rsidR="007E6808" w:rsidRDefault="007E6808" w14:paraId="657DE804" w14:textId="77777777" w:rsidP="007E6808">
      <w:pPr>
        <w:rFonts w:hAnsiTheme="majorHAnsi"/>
        <w:shd w:fill="FFFFFF" w:color="auto" w:val="clear"/>
        <w:numPr>
          <w:ilvl w:val="1"/>
          <w:numId w:val="3"/>
        </w:numPr>
        <w:rPr>
          <w:color w:val="222222"/>
          <w:rFonts w:ascii="Calibri" w:cs="Arial" w:eastAsia="Times New Roman"/>
          <w:sz w:val="20"/>
          <w:szCs w:val="20"/>
        </w:rPr>
      </w:pPr>
      <w:r w:rsidRPr="007E6808">
        <w:rPr>
          <w:rFonts w:hAnsiTheme="majorHAnsi"/>
          <w:color w:val="222222"/>
          <w:rFonts w:ascii="Calibri" w:cs="Arial" w:eastAsia="Times New Roman"/>
          <w:sz w:val="20"/>
          <w:szCs w:val="20"/>
        </w:rPr>
        <w:t xml:space="preserve">Monthly unique visits to site: </w:t>
      </w:r>
    </w:p>
    <w:p w:rsidR="007E6808" w:rsidRDefault="007E6808" w14:paraId="2A3AE062" w14:textId="77777777" w:rsidP="007E6808" w:rsidRPr="007E6808">
      <w:pPr>
        <w:rFonts w:hAnsiTheme="majorHAnsi"/>
        <w:shd w:fill="FFFFFF" w:color="auto" w:val="clear"/>
        <w:numPr>
          <w:ilvl w:val="2"/>
          <w:numId w:val="3"/>
        </w:numPr>
        <w:rPr>
          <w:color w:val="222222"/>
          <w:rFonts w:ascii="Calibri" w:cs="Arial" w:eastAsia="Times New Roman"/>
          <w:sz w:val="20"/>
          <w:szCs w:val="20"/>
        </w:rPr>
      </w:pPr>
      <w:r w:rsidRPr="007E6808">
        <w:rPr>
          <w:rFonts w:hAnsiTheme="majorHAnsi"/>
          <w:color w:val="222222"/>
          <w:rFonts w:ascii="Calibri" w:cs="Arial" w:eastAsia="Times New Roman"/>
          <w:sz w:val="20"/>
          <w:szCs w:val="20"/>
        </w:rPr>
        <w:t>1 million each month -- had a high recently of 1.7 million unique visitors. </w:t>
      </w:r>
    </w:p>
    <w:p w:rsidR="007E6808" w:rsidRDefault="007E6808" w14:paraId="2FBEDDE7" w14:textId="77777777" w:rsidP="007E6808">
      <w:pPr>
        <w:rFonts w:hAnsiTheme="majorHAnsi"/>
        <w:shd w:fill="FFFFFF" w:color="auto" w:val="clear"/>
        <w:numPr>
          <w:ilvl w:val="1"/>
          <w:numId w:val="3"/>
        </w:numPr>
        <w:rPr>
          <w:color w:val="222222"/>
          <w:rFonts w:ascii="Calibri" w:cs="Arial" w:eastAsia="Times New Roman"/>
          <w:sz w:val="20"/>
          <w:szCs w:val="20"/>
        </w:rPr>
      </w:pPr>
      <w:r>
        <w:rPr>
          <w:rFonts w:hAnsiTheme="majorHAnsi"/>
          <w:color w:val="222222"/>
          <w:rFonts w:ascii="Calibri" w:cs="Arial" w:eastAsia="Times New Roman"/>
          <w:sz w:val="20"/>
          <w:szCs w:val="20"/>
        </w:rPr>
        <w:t xml:space="preserve">Through republication: </w:t>
      </w:r>
    </w:p>
    <w:p w:rsidR="007E6808" w:rsidRDefault="007E6808" w14:paraId="4853B9A3" w14:textId="77777777" w:rsidP="007E6808">
      <w:pPr>
        <w:rFonts w:hAnsiTheme="majorHAnsi"/>
        <w:shd w:fill="FFFFFF" w:color="auto" w:val="clear"/>
        <w:numPr>
          <w:ilvl w:val="2"/>
          <w:numId w:val="3"/>
        </w:numPr>
        <w:rPr>
          <w:color w:val="222222"/>
          <w:rFonts w:ascii="Calibri" w:cs="Arial" w:eastAsia="Times New Roman"/>
          <w:sz w:val="20"/>
          <w:szCs w:val="20"/>
        </w:rPr>
      </w:pPr>
      <w:r w:rsidRPr="007E6808">
        <w:rPr>
          <w:rFonts w:hAnsiTheme="majorHAnsi"/>
          <w:color w:val="222222"/>
          <w:rFonts w:ascii="Calibri" w:cs="Arial" w:eastAsia="Times New Roman"/>
          <w:sz w:val="20"/>
          <w:szCs w:val="20"/>
        </w:rPr>
        <w:t>Averaged 6.2m read</w:t>
      </w:r>
      <w:r>
        <w:rPr>
          <w:rFonts w:hAnsiTheme="majorHAnsi"/>
          <w:color w:val="222222"/>
          <w:rFonts w:ascii="Calibri" w:cs="Arial" w:eastAsia="Times New Roman"/>
          <w:sz w:val="20"/>
          <w:szCs w:val="20"/>
        </w:rPr>
        <w:t>s per month over last 6 months</w:t>
      </w:r>
    </w:p>
    <w:p w:rsidR="007E6808" w:rsidRDefault="007E6808" w14:paraId="4F05906F" w14:textId="77777777" w:rsidP="007E6808" w:rsidRPr="007E6808">
      <w:pPr>
        <w:rFonts w:hAnsiTheme="majorHAnsi"/>
        <w:shd w:fill="FFFFFF" w:color="auto" w:val="clear"/>
        <w:numPr>
          <w:ilvl w:val="2"/>
          <w:numId w:val="3"/>
        </w:numPr>
        <w:rPr>
          <w:color w:val="222222"/>
          <w:rFonts w:ascii="Calibri" w:cs="Arial" w:eastAsia="Times New Roman"/>
          <w:sz w:val="20"/>
          <w:szCs w:val="20"/>
        </w:rPr>
      </w:pPr>
      <w:r>
        <w:rPr>
          <w:rFonts w:hAnsiTheme="majorHAnsi"/>
          <w:color w:val="222222"/>
          <w:rFonts w:ascii="Calibri" w:cs="Arial" w:eastAsia="Times New Roman"/>
          <w:sz w:val="20"/>
          <w:szCs w:val="20"/>
        </w:rPr>
        <w:t>H</w:t>
      </w:r>
      <w:r w:rsidRPr="007E6808">
        <w:rPr>
          <w:rFonts w:hAnsiTheme="majorHAnsi"/>
          <w:color w:val="222222"/>
          <w:rFonts w:ascii="Calibri" w:cs="Arial" w:eastAsia="Times New Roman"/>
          <w:sz w:val="20"/>
          <w:szCs w:val="20"/>
        </w:rPr>
        <w:t>igh of 9.2 million pageviews through Creative Commons republication in January. </w:t>
      </w:r>
    </w:p>
    <w:p w:rsidR="007E6808" w:rsidRDefault="007E6808" w14:paraId="2382D395" w14:textId="77777777" w:rsidP="007E6808" w:rsidRPr="007E6808">
      <w:pPr>
        <w:rFonts w:hAnsiTheme="majorHAnsi"/>
        <w:shd w:fill="FFFFFF" w:color="auto" w:val="clear"/>
        <w:numPr>
          <w:ilvl w:val="1"/>
          <w:numId w:val="3"/>
        </w:numPr>
        <w:rPr>
          <w:color w:val="222222"/>
          <w:rFonts w:ascii="Calibri" w:cs="Arial" w:eastAsia="Times New Roman"/>
          <w:sz w:val="20"/>
          <w:szCs w:val="20"/>
        </w:rPr>
      </w:pPr>
      <w:r w:rsidRPr="007E6808">
        <w:rPr>
          <w:rFonts w:hAnsiTheme="majorHAnsi"/>
          <w:color w:val="222222"/>
          <w:rFonts w:ascii="Calibri" w:cs="Arial" w:eastAsia="Times New Roman"/>
          <w:sz w:val="20"/>
          <w:szCs w:val="20"/>
        </w:rPr>
        <w:t>Daily TCUS</w:t>
      </w:r>
      <w:r w:rsidR="00ED2533">
        <w:rPr>
          <w:rFonts w:hAnsiTheme="majorHAnsi"/>
          <w:color w:val="222222"/>
          <w:rFonts w:ascii="Calibri" w:cs="Arial" w:eastAsia="Times New Roman"/>
          <w:sz w:val="20"/>
          <w:szCs w:val="20"/>
        </w:rPr>
        <w:t xml:space="preserve"> newsletter recipients: 60,000+</w:t>
      </w:r>
      <w:bookmarkStart w:id="0" w:name="_GoBack"/>
      <w:bookmarkEnd w:id="0"/>
    </w:p>
    <w:p w:rsidR="007E6808" w:rsidRDefault="007E6808" w14:paraId="6CFBCC20" w14:textId="77777777" w:rsidP="007E6808" w:rsidRPr="007E6808">
      <w:pPr>
        <w:rPr>
          <w:rFonts w:ascii="Times" w:cs="Times New Roman" w:eastAsia="Times New Roman" w:hAnsi="Times"/>
          <w:sz w:val="20"/>
          <w:szCs w:val="20"/>
        </w:rPr>
      </w:pPr>
    </w:p>
    <w:p w:rsidR="00EE0F07" w:rsidRDefault="00EE0F07" w14:paraId="12D2CF07" w14:textId="77777777"/>
    <w:sectPr w:rsidR="00EE0F07" w:rsidSect="007E6808">
      <w:docGrid w:linePitch="360"/>
      <w:pgSz w:w="12240" w:h="15840"/>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497F5E19"/>
    <w:tmpl w:val="788CF4BC"/>
    <w:lvl w:ilvl="0">
      <w:numFmt w:val="bullet"/>
      <w:lvlText w:val=""/>
      <w:start w:val="1"/>
      <w:rPr>
        <w:rFonts w:hint="default"/>
        <w:rFonts w:ascii="Symbol" w:hAnsi="Symbol"/>
        <w:sz w:val="20"/>
      </w:rPr>
      <w:pPr>
        <w:ind w:left="720"/>
        <w:ind w:hanging="360"/>
        <w:tabs>
          <w:tab w:val="num" w:pos="720"/>
        </w:tabs>
      </w:pPr>
      <w:lvlJc w:val="left"/>
    </w:lvl>
    <w:lvl w:ilvl="1" w:tentative="1">
      <w:numFmt w:val="bullet"/>
      <w:lvlText w:val="o"/>
      <w:start w:val="1"/>
      <w:rPr>
        <w:rFonts w:hint="default"/>
        <w:rFonts w:ascii="Courier New" w:hAnsi="Courier New"/>
        <w:sz w:val="20"/>
      </w:rPr>
      <w:pPr>
        <w:ind w:left="1440"/>
        <w:ind w:hanging="360"/>
        <w:tabs>
          <w:tab w:val="num" w:pos="1440"/>
        </w:tabs>
      </w:pPr>
      <w:lvlJc w:val="left"/>
    </w:lvl>
    <w:lvl w:ilvl="2" w:tentative="1">
      <w:numFmt w:val="bullet"/>
      <w:lvlText w:val=""/>
      <w:start w:val="1"/>
      <w:rPr>
        <w:rFonts w:hint="default"/>
        <w:rFonts w:ascii="Wingdings" w:hAnsi="Wingdings"/>
        <w:sz w:val="20"/>
      </w:rPr>
      <w:pPr>
        <w:ind w:left="2160"/>
        <w:ind w:hanging="360"/>
        <w:tabs>
          <w:tab w:val="num" w:pos="2160"/>
        </w:tabs>
      </w:pPr>
      <w:lvlJc w:val="left"/>
    </w:lvl>
    <w:lvl w:ilvl="3" w:tentative="1">
      <w:numFmt w:val="bullet"/>
      <w:lvlText w:val=""/>
      <w:start w:val="1"/>
      <w:rPr>
        <w:rFonts w:hint="default"/>
        <w:rFonts w:ascii="Wingdings" w:hAnsi="Wingdings"/>
        <w:sz w:val="20"/>
      </w:rPr>
      <w:pPr>
        <w:ind w:left="2880"/>
        <w:ind w:hanging="360"/>
        <w:tabs>
          <w:tab w:val="num" w:pos="2880"/>
        </w:tabs>
      </w:pPr>
      <w:lvlJc w:val="left"/>
    </w:lvl>
    <w:lvl w:ilvl="4" w:tentative="1">
      <w:numFmt w:val="bullet"/>
      <w:lvlText w:val=""/>
      <w:start w:val="1"/>
      <w:rPr>
        <w:rFonts w:hint="default"/>
        <w:rFonts w:ascii="Wingdings" w:hAnsi="Wingdings"/>
        <w:sz w:val="20"/>
      </w:rPr>
      <w:pPr>
        <w:ind w:left="3600"/>
        <w:ind w:hanging="360"/>
        <w:tabs>
          <w:tab w:val="num" w:pos="3600"/>
        </w:tabs>
      </w:pPr>
      <w:lvlJc w:val="left"/>
    </w:lvl>
    <w:lvl w:ilvl="5" w:tentative="1">
      <w:numFmt w:val="bullet"/>
      <w:lvlText w:val=""/>
      <w:start w:val="1"/>
      <w:rPr>
        <w:rFonts w:hint="default"/>
        <w:rFonts w:ascii="Wingdings" w:hAnsi="Wingdings"/>
        <w:sz w:val="20"/>
      </w:rPr>
      <w:pPr>
        <w:ind w:left="4320"/>
        <w:ind w:hanging="360"/>
        <w:tabs>
          <w:tab w:val="num" w:pos="4320"/>
        </w:tabs>
      </w:pPr>
      <w:lvlJc w:val="left"/>
    </w:lvl>
    <w:lvl w:ilvl="6" w:tentative="1">
      <w:numFmt w:val="bullet"/>
      <w:lvlText w:val=""/>
      <w:start w:val="1"/>
      <w:rPr>
        <w:rFonts w:hint="default"/>
        <w:rFonts w:ascii="Wingdings" w:hAnsi="Wingdings"/>
        <w:sz w:val="20"/>
      </w:rPr>
      <w:pPr>
        <w:ind w:left="5040"/>
        <w:ind w:hanging="360"/>
        <w:tabs>
          <w:tab w:val="num" w:pos="5040"/>
        </w:tabs>
      </w:pPr>
      <w:lvlJc w:val="left"/>
    </w:lvl>
    <w:lvl w:ilvl="7" w:tentative="1">
      <w:numFmt w:val="bullet"/>
      <w:lvlText w:val=""/>
      <w:start w:val="1"/>
      <w:rPr>
        <w:rFonts w:hint="default"/>
        <w:rFonts w:ascii="Wingdings" w:hAnsi="Wingdings"/>
        <w:sz w:val="20"/>
      </w:rPr>
      <w:pPr>
        <w:ind w:left="5760"/>
        <w:ind w:hanging="360"/>
        <w:tabs>
          <w:tab w:val="num" w:pos="5760"/>
        </w:tabs>
      </w:pPr>
      <w:lvlJc w:val="left"/>
    </w:lvl>
    <w:lvl w:ilvl="8" w:tentative="1">
      <w:numFmt w:val="bullet"/>
      <w:lvlText w:val=""/>
      <w:start w:val="1"/>
      <w:rPr>
        <w:rFonts w:hint="default"/>
        <w:rFonts w:ascii="Wingdings" w:hAnsi="Wingdings"/>
        <w:sz w:val="20"/>
      </w:rPr>
      <w:pPr>
        <w:ind w:left="6480"/>
        <w:ind w:hanging="360"/>
        <w:tabs>
          <w:tab w:val="num" w:pos="6480"/>
        </w:tabs>
      </w:pPr>
      <w:lvlJc w:val="left"/>
    </w:lvl>
  </w:abstractNum>
  <w:abstractNum w:abstractNumId="1">
    <w:multiLevelType w:val="hybridMultilevel"/>
    <w:nsid w:val="4BF83442"/>
    <w:tmpl w:val="295631C0"/>
    <w:lvl w:ilvl="0" w:tplc="19BA678A">
      <w:numFmt w:val="bullet"/>
      <w:lvlText w:val="–"/>
      <w:start w:val="0"/>
      <w:rPr>
        <w:rFonts w:eastAsiaTheme="minorEastAsia"/>
        <w:rFonts w:hint="default"/>
        <w:rFonts w:ascii="Helvetica" w:cs="Times New Roman" w:hAnsi="Helvetica"/>
      </w:rPr>
      <w:pPr>
        <w:ind w:left="720"/>
        <w:ind w:hanging="360"/>
      </w:pPr>
      <w:lvlJc w:val="left"/>
    </w:lvl>
    <w:lvl w:ilvl="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2">
    <w:multiLevelType w:val="hybridMultilevel"/>
    <w:nsid w:val="565371C1"/>
    <w:tmpl w:val="85F46A28"/>
    <w:lvl w:ilvl="0" w:tplc="04090003">
      <w:numFmt w:val="bullet"/>
      <w:lvlText w:val="o"/>
      <w:start w:val="1"/>
      <w:rPr>
        <w:rFonts w:hint="default"/>
        <w:rFonts w:ascii="Courier New" w:hAnsi="Courier New"/>
      </w:rPr>
      <w:pPr>
        <w:ind w:left="1440"/>
        <w:ind w:hanging="360"/>
      </w:pPr>
      <w:lvlJc w:val="left"/>
    </w:lvl>
    <w:lvl w:ilvl="1" w:tentative="1" w:tplc="04090003">
      <w:numFmt w:val="bullet"/>
      <w:lvlText w:val="o"/>
      <w:start w:val="1"/>
      <w:rPr>
        <w:rFonts w:hint="default"/>
        <w:rFonts w:ascii="Courier New" w:hAnsi="Courier New"/>
      </w:rPr>
      <w:pPr>
        <w:ind w:left="2160"/>
        <w:ind w:hanging="360"/>
      </w:pPr>
      <w:lvlJc w:val="left"/>
    </w:lvl>
    <w:lvl w:ilvl="2" w:tentative="1" w:tplc="04090005">
      <w:numFmt w:val="bullet"/>
      <w:lvlText w:val=""/>
      <w:start w:val="1"/>
      <w:rPr>
        <w:rFonts w:hint="default"/>
        <w:rFonts w:ascii="Wingdings" w:hAnsi="Wingdings"/>
      </w:rPr>
      <w:pPr>
        <w:ind w:left="2880"/>
        <w:ind w:hanging="360"/>
      </w:pPr>
      <w:lvlJc w:val="left"/>
    </w:lvl>
    <w:lvl w:ilvl="3" w:tentative="1" w:tplc="04090001">
      <w:numFmt w:val="bullet"/>
      <w:lvlText w:val=""/>
      <w:start w:val="1"/>
      <w:rPr>
        <w:rFonts w:hint="default"/>
        <w:rFonts w:ascii="Symbol" w:hAnsi="Symbol"/>
      </w:rPr>
      <w:pPr>
        <w:ind w:left="3600"/>
        <w:ind w:hanging="360"/>
      </w:pPr>
      <w:lvlJc w:val="left"/>
    </w:lvl>
    <w:lvl w:ilvl="4" w:tentative="1" w:tplc="04090003">
      <w:numFmt w:val="bullet"/>
      <w:lvlText w:val="o"/>
      <w:start w:val="1"/>
      <w:rPr>
        <w:rFonts w:hint="default"/>
        <w:rFonts w:ascii="Courier New" w:hAnsi="Courier New"/>
      </w:rPr>
      <w:pPr>
        <w:ind w:left="4320"/>
        <w:ind w:hanging="360"/>
      </w:pPr>
      <w:lvlJc w:val="left"/>
    </w:lvl>
    <w:lvl w:ilvl="5" w:tentative="1" w:tplc="04090005">
      <w:numFmt w:val="bullet"/>
      <w:lvlText w:val=""/>
      <w:start w:val="1"/>
      <w:rPr>
        <w:rFonts w:hint="default"/>
        <w:rFonts w:ascii="Wingdings" w:hAnsi="Wingdings"/>
      </w:rPr>
      <w:pPr>
        <w:ind w:left="5040"/>
        <w:ind w:hanging="360"/>
      </w:pPr>
      <w:lvlJc w:val="left"/>
    </w:lvl>
    <w:lvl w:ilvl="6" w:tentative="1" w:tplc="04090001">
      <w:numFmt w:val="bullet"/>
      <w:lvlText w:val=""/>
      <w:start w:val="1"/>
      <w:rPr>
        <w:rFonts w:hint="default"/>
        <w:rFonts w:ascii="Symbol" w:hAnsi="Symbol"/>
      </w:rPr>
      <w:pPr>
        <w:ind w:left="5760"/>
        <w:ind w:hanging="360"/>
      </w:pPr>
      <w:lvlJc w:val="left"/>
    </w:lvl>
    <w:lvl w:ilvl="7" w:tentative="1" w:tplc="04090003">
      <w:numFmt w:val="bullet"/>
      <w:lvlText w:val="o"/>
      <w:start w:val="1"/>
      <w:rPr>
        <w:rFonts w:hint="default"/>
        <w:rFonts w:ascii="Courier New" w:hAnsi="Courier New"/>
      </w:rPr>
      <w:pPr>
        <w:ind w:left="6480"/>
        <w:ind w:hanging="360"/>
      </w:pPr>
      <w:lvlJc w:val="left"/>
    </w:lvl>
    <w:lvl w:ilvl="8" w:tentative="1" w:tplc="04090005">
      <w:numFmt w:val="bullet"/>
      <w:lvlText w:val=""/>
      <w:start w:val="1"/>
      <w:rPr>
        <w:rFonts w:hint="default"/>
        <w:rFonts w:ascii="Wingdings" w:hAnsi="Wingdings"/>
      </w:rPr>
      <w:pPr>
        <w:ind w:left="7200"/>
        <w:ind w:hanging="360"/>
      </w:pPr>
      <w:lvlJc w:val="left"/>
    </w:lvl>
  </w:abstractNum>
  <w:abstractNum w:abstractNumId="3">
    <w:multiLevelType w:val="hybridMultilevel"/>
    <w:nsid w:val="5B4E79D5"/>
    <w:tmpl w:val="6630DCCE"/>
    <w:lvl w:ilvl="0" w:tplc="04090001">
      <w:numFmt w:val="bullet"/>
      <w:lvlText w:val=""/>
      <w:start w:val="1"/>
      <w:rPr>
        <w:rFonts w:hint="default"/>
        <w:rFonts w:ascii="Symbol" w:hAnsi="Symbol"/>
      </w:rPr>
      <w:pPr>
        <w:ind w:left="720"/>
        <w:ind w:hanging="360"/>
      </w:pPr>
      <w:lvlJc w:val="left"/>
    </w:lvl>
    <w:lvl w:ilvl="1" w:tplc="04090003">
      <w:numFmt w:val="bullet"/>
      <w:lvlText w:val="o"/>
      <w:start w:val="1"/>
      <w:rPr>
        <w:rFonts w:hint="default"/>
        <w:rFonts w:ascii="Courier New" w:hAnsi="Courier New"/>
      </w:rPr>
      <w:pPr>
        <w:ind w:left="1440"/>
        <w:ind w:hanging="360"/>
      </w:pPr>
      <w:lvlJc w:val="left"/>
    </w:lvl>
    <w:lvl w:ilvl="2"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2">
    <w:abstractNumId w:val="1"/>
  </w:num>
  <w:num w:numId="3">
    <w:abstractNumId w:val="3"/>
  </w:num>
  <w:num w:numId="4">
    <w:abstractNumId w:val="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val="bestFit" w:percent="164"/>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52C84"/>
  <w14:defaultImageDpi w14:val="300"/>
  <w:rsids>
    <w:rsidRoot val="007E6808"/>
    <w:rsid val="007E6808"/>
    <w:rsid val="009E7471"/>
    <w:rsid val="00ED2533"/>
    <w:rsid val="00EE0F07"/>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eastAsiaTheme="minorEastAsia"/>
        <w:rFonts w:hAnsiTheme="minorHAnsi"/>
        <w:rFonts w:cstheme="minorBidi"/>
        <w:lang w:val="en-US" w:eastAsia="en-US" w:bidi="ar-SA"/>
        <w:rFonts w:ascii="Cambria"/>
        <w:sz w:val="24"/>
        <w:szCs w:val="24"/>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808"/>
    <w:rPr>
      <w:u w:val="single"/>
      <w:color w:val="0000FF"/>
    </w:rPr>
  </w:style>
  <w:style w:type="character" w:styleId="aqj">
    <w:name w:val="aqj"/>
    <w:basedOn w:val="DefaultParagraphFont"/>
    <w:rsid w:val="007E6808"/>
  </w:style>
  <w:style w:type="character" w:styleId="il">
    <w:name w:val="il"/>
    <w:basedOn w:val="DefaultParagraphFont"/>
    <w:rsid w:val="007E6808"/>
  </w:style>
  <w:style w:type="paragraph" w:styleId="ListParagraph">
    <w:name w:val="List Paragraph"/>
    <w:qFormat/>
    <w:basedOn w:val="Normal"/>
    <w:uiPriority w:val="34"/>
    <w:rsid w:val="007E6808"/>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808"/>
    <w:rPr>
      <w:color w:val="0000FF"/>
      <w:u w:val="single"/>
    </w:rPr>
  </w:style>
  <w:style w:type="character" w:customStyle="1" w:styleId="aqj">
    <w:name w:val="aqj"/>
    <w:basedOn w:val="DefaultParagraphFont"/>
    <w:rsid w:val="007E6808"/>
  </w:style>
  <w:style w:type="character" w:customStyle="1" w:styleId="il">
    <w:name w:val="il"/>
    <w:basedOn w:val="DefaultParagraphFont"/>
    <w:rsid w:val="007E6808"/>
  </w:style>
  <w:style w:type="paragraph" w:styleId="ListParagraph">
    <w:name w:val="List Paragraph"/>
    <w:basedOn w:val="Normal"/>
    <w:uiPriority w:val="34"/>
    <w:qFormat/>
    <w:rsid w:val="007E6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607176">
      <w:bodyDiv w:val="1"/>
      <w:marLeft w:val="0"/>
      <w:marRight w:val="0"/>
      <w:marTop w:val="0"/>
      <w:marBottom w:val="0"/>
      <w:divBdr>
        <w:top w:val="none" w:sz="0" w:space="0" w:color="auto"/>
        <w:left w:val="none" w:sz="0" w:space="0" w:color="auto"/>
        <w:bottom w:val="none" w:sz="0" w:space="0" w:color="auto"/>
        <w:right w:val="none" w:sz="0" w:space="0" w:color="auto"/>
      </w:divBdr>
      <w:divsChild>
        <w:div w:id="747077452">
          <w:marLeft w:val="0"/>
          <w:marRight w:val="0"/>
          <w:marTop w:val="0"/>
          <w:marBottom w:val="0"/>
          <w:divBdr>
            <w:top w:val="none" w:sz="0" w:space="0" w:color="auto"/>
            <w:left w:val="none" w:sz="0" w:space="0" w:color="auto"/>
            <w:bottom w:val="none" w:sz="0" w:space="0" w:color="auto"/>
            <w:right w:val="none" w:sz="0" w:space="0" w:color="auto"/>
          </w:divBdr>
          <w:divsChild>
            <w:div w:id="1989354978">
              <w:marLeft w:val="0"/>
              <w:marRight w:val="0"/>
              <w:marTop w:val="0"/>
              <w:marBottom w:val="0"/>
              <w:divBdr>
                <w:top w:val="none" w:sz="0" w:space="0" w:color="auto"/>
                <w:left w:val="none" w:sz="0" w:space="0" w:color="auto"/>
                <w:bottom w:val="none" w:sz="0" w:space="0" w:color="auto"/>
                <w:right w:val="none" w:sz="0" w:space="0" w:color="auto"/>
              </w:divBdr>
            </w:div>
            <w:div w:id="1681077726">
              <w:marLeft w:val="0"/>
              <w:marRight w:val="0"/>
              <w:marTop w:val="0"/>
              <w:marBottom w:val="0"/>
              <w:divBdr>
                <w:top w:val="none" w:sz="0" w:space="0" w:color="auto"/>
                <w:left w:val="none" w:sz="0" w:space="0" w:color="auto"/>
                <w:bottom w:val="none" w:sz="0" w:space="0" w:color="auto"/>
                <w:right w:val="none" w:sz="0" w:space="0" w:color="auto"/>
              </w:divBdr>
            </w:div>
            <w:div w:id="218515233">
              <w:marLeft w:val="0"/>
              <w:marRight w:val="0"/>
              <w:marTop w:val="0"/>
              <w:marBottom w:val="0"/>
              <w:divBdr>
                <w:top w:val="none" w:sz="0" w:space="0" w:color="auto"/>
                <w:left w:val="none" w:sz="0" w:space="0" w:color="auto"/>
                <w:bottom w:val="none" w:sz="0" w:space="0" w:color="auto"/>
                <w:right w:val="none" w:sz="0" w:space="0" w:color="auto"/>
              </w:divBdr>
            </w:div>
            <w:div w:id="794493893">
              <w:marLeft w:val="0"/>
              <w:marRight w:val="0"/>
              <w:marTop w:val="0"/>
              <w:marBottom w:val="0"/>
              <w:divBdr>
                <w:top w:val="none" w:sz="0" w:space="0" w:color="auto"/>
                <w:left w:val="none" w:sz="0" w:space="0" w:color="auto"/>
                <w:bottom w:val="none" w:sz="0" w:space="0" w:color="auto"/>
                <w:right w:val="none" w:sz="0" w:space="0" w:color="auto"/>
              </w:divBdr>
              <w:divsChild>
                <w:div w:id="989483756">
                  <w:marLeft w:val="0"/>
                  <w:marRight w:val="0"/>
                  <w:marTop w:val="0"/>
                  <w:marBottom w:val="0"/>
                  <w:divBdr>
                    <w:top w:val="none" w:sz="0" w:space="0" w:color="auto"/>
                    <w:left w:val="none" w:sz="0" w:space="0" w:color="auto"/>
                    <w:bottom w:val="none" w:sz="0" w:space="0" w:color="auto"/>
                    <w:right w:val="none" w:sz="0" w:space="0" w:color="auto"/>
                  </w:divBdr>
                </w:div>
                <w:div w:id="1126318928">
                  <w:marLeft w:val="0"/>
                  <w:marRight w:val="0"/>
                  <w:marTop w:val="0"/>
                  <w:marBottom w:val="0"/>
                  <w:divBdr>
                    <w:top w:val="none" w:sz="0" w:space="0" w:color="auto"/>
                    <w:left w:val="none" w:sz="0" w:space="0" w:color="auto"/>
                    <w:bottom w:val="none" w:sz="0" w:space="0" w:color="auto"/>
                    <w:right w:val="none" w:sz="0" w:space="0" w:color="auto"/>
                  </w:divBdr>
                </w:div>
                <w:div w:id="1583417159">
                  <w:marLeft w:val="0"/>
                  <w:marRight w:val="0"/>
                  <w:marTop w:val="0"/>
                  <w:marBottom w:val="0"/>
                  <w:divBdr>
                    <w:top w:val="none" w:sz="0" w:space="0" w:color="auto"/>
                    <w:left w:val="none" w:sz="0" w:space="0" w:color="auto"/>
                    <w:bottom w:val="none" w:sz="0" w:space="0" w:color="auto"/>
                    <w:right w:val="none" w:sz="0" w:space="0" w:color="auto"/>
                  </w:divBdr>
                </w:div>
                <w:div w:id="1179614900">
                  <w:marLeft w:val="0"/>
                  <w:marRight w:val="0"/>
                  <w:marTop w:val="0"/>
                  <w:marBottom w:val="0"/>
                  <w:divBdr>
                    <w:top w:val="none" w:sz="0" w:space="0" w:color="auto"/>
                    <w:left w:val="none" w:sz="0" w:space="0" w:color="auto"/>
                    <w:bottom w:val="none" w:sz="0" w:space="0" w:color="auto"/>
                    <w:right w:val="none" w:sz="0" w:space="0" w:color="auto"/>
                  </w:divBdr>
                </w:div>
                <w:div w:id="2077849610">
                  <w:marLeft w:val="0"/>
                  <w:marRight w:val="0"/>
                  <w:marTop w:val="0"/>
                  <w:marBottom w:val="0"/>
                  <w:divBdr>
                    <w:top w:val="none" w:sz="0" w:space="0" w:color="auto"/>
                    <w:left w:val="none" w:sz="0" w:space="0" w:color="auto"/>
                    <w:bottom w:val="none" w:sz="0" w:space="0" w:color="auto"/>
                    <w:right w:val="none" w:sz="0" w:space="0" w:color="auto"/>
                  </w:divBdr>
                </w:div>
                <w:div w:id="1123309400">
                  <w:marLeft w:val="0"/>
                  <w:marRight w:val="0"/>
                  <w:marTop w:val="0"/>
                  <w:marBottom w:val="0"/>
                  <w:divBdr>
                    <w:top w:val="none" w:sz="0" w:space="0" w:color="auto"/>
                    <w:left w:val="none" w:sz="0" w:space="0" w:color="auto"/>
                    <w:bottom w:val="none" w:sz="0" w:space="0" w:color="auto"/>
                    <w:right w:val="none" w:sz="0" w:space="0" w:color="auto"/>
                  </w:divBdr>
                </w:div>
                <w:div w:id="2103262746">
                  <w:marLeft w:val="0"/>
                  <w:marRight w:val="0"/>
                  <w:marTop w:val="0"/>
                  <w:marBottom w:val="0"/>
                  <w:divBdr>
                    <w:top w:val="none" w:sz="0" w:space="0" w:color="auto"/>
                    <w:left w:val="none" w:sz="0" w:space="0" w:color="auto"/>
                    <w:bottom w:val="none" w:sz="0" w:space="0" w:color="auto"/>
                    <w:right w:val="none" w:sz="0" w:space="0" w:color="auto"/>
                  </w:divBdr>
                </w:div>
                <w:div w:id="11537978">
                  <w:marLeft w:val="0"/>
                  <w:marRight w:val="0"/>
                  <w:marTop w:val="0"/>
                  <w:marBottom w:val="0"/>
                  <w:divBdr>
                    <w:top w:val="none" w:sz="0" w:space="0" w:color="auto"/>
                    <w:left w:val="none" w:sz="0" w:space="0" w:color="auto"/>
                    <w:bottom w:val="none" w:sz="0" w:space="0" w:color="auto"/>
                    <w:right w:val="none" w:sz="0" w:space="0" w:color="auto"/>
                  </w:divBdr>
                </w:div>
                <w:div w:id="1679847233">
                  <w:marLeft w:val="0"/>
                  <w:marRight w:val="0"/>
                  <w:marTop w:val="0"/>
                  <w:marBottom w:val="0"/>
                  <w:divBdr>
                    <w:top w:val="none" w:sz="0" w:space="0" w:color="auto"/>
                    <w:left w:val="none" w:sz="0" w:space="0" w:color="auto"/>
                    <w:bottom w:val="none" w:sz="0" w:space="0" w:color="auto"/>
                    <w:right w:val="none" w:sz="0" w:space="0" w:color="auto"/>
                  </w:divBdr>
                </w:div>
                <w:div w:id="962073766">
                  <w:marLeft w:val="0"/>
                  <w:marRight w:val="0"/>
                  <w:marTop w:val="0"/>
                  <w:marBottom w:val="0"/>
                  <w:divBdr>
                    <w:top w:val="none" w:sz="0" w:space="0" w:color="auto"/>
                    <w:left w:val="none" w:sz="0" w:space="0" w:color="auto"/>
                    <w:bottom w:val="none" w:sz="0" w:space="0" w:color="auto"/>
                    <w:right w:val="none" w:sz="0" w:space="0" w:color="auto"/>
                  </w:divBdr>
                </w:div>
                <w:div w:id="11427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288</Words>
  <Characters>1647</Characters>
  <Application>Microsoft Macintosh Word</Application>
  <DocSecurity>0</DocSecurity>
  <Lines>13</Lines>
  <Paragraphs>3</Paragraphs>
  <ScaleCrop>false</ScaleCrop>
  <Company>UNLV</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Troxclair</dc:creator>
  <cp:keywords/>
  <dc:description/>
  <cp:lastModifiedBy>Nikki Troxclair</cp:lastModifiedBy>
  <cp:revision>2</cp:revision>
  <dcterms:created xsi:type="dcterms:W3CDTF">2018-02-07T22:02:00Z</dcterms:created>
  <dcterms:modified xsi:type="dcterms:W3CDTF">2018-02-07T22:10:00Z</dcterms:modified>
</cp:coreProperties>
</file>