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1D" w:rsidRPr="000C321D" w:rsidRDefault="000C321D" w:rsidP="000C321D">
      <w:pPr>
        <w:jc w:val="center"/>
        <w:rPr>
          <w:b/>
          <w:color w:val="44546A" w:themeColor="text2"/>
          <w:sz w:val="36"/>
        </w:rPr>
      </w:pPr>
      <w:bookmarkStart w:id="0" w:name="_GoBack"/>
      <w:bookmarkEnd w:id="0"/>
      <w:r w:rsidRPr="000C321D">
        <w:rPr>
          <w:b/>
          <w:color w:val="44546A" w:themeColor="text2"/>
          <w:sz w:val="36"/>
        </w:rPr>
        <w:t>NSF-ADVANCE Toolkit</w:t>
      </w:r>
    </w:p>
    <w:p w:rsidR="000C321D" w:rsidRPr="000C321D" w:rsidRDefault="000C321D" w:rsidP="000C321D">
      <w:pPr>
        <w:jc w:val="center"/>
        <w:rPr>
          <w:b/>
          <w:color w:val="44546A" w:themeColor="text2"/>
          <w:sz w:val="36"/>
        </w:rPr>
      </w:pPr>
      <w:r w:rsidRPr="000C321D">
        <w:rPr>
          <w:b/>
          <w:color w:val="44546A" w:themeColor="text2"/>
          <w:sz w:val="36"/>
        </w:rPr>
        <w:t>University Statistics</w:t>
      </w:r>
    </w:p>
    <w:p w:rsidR="000C321D" w:rsidRPr="000C321D" w:rsidRDefault="000C321D" w:rsidP="000C321D">
      <w:pPr>
        <w:rPr>
          <w:i/>
        </w:rPr>
      </w:pPr>
      <w:r w:rsidRPr="000C321D">
        <w:rPr>
          <w:i/>
        </w:rPr>
        <w:br/>
        <w:t>The National Science Foundation requires all ADVANCE Institutional Transformation grant recipients to report on 12 indicators of progress:</w:t>
      </w:r>
    </w:p>
    <w:p w:rsidR="000C321D" w:rsidRDefault="000C321D" w:rsidP="000C321D"/>
    <w:p w:rsidR="000C321D" w:rsidRDefault="000C321D" w:rsidP="000C321D">
      <w:r>
        <w:t>1. Number and percent of women faculty in science and engineering by department.</w:t>
      </w:r>
    </w:p>
    <w:p w:rsidR="000C321D" w:rsidRDefault="000C321D" w:rsidP="000C321D">
      <w:r>
        <w:t>2. Number and percent of women in tenure-line positions by rank and department.</w:t>
      </w:r>
    </w:p>
    <w:p w:rsidR="000C321D" w:rsidRDefault="000C321D" w:rsidP="000C321D">
      <w:r>
        <w:t>3. Tenure and promotion outcomes by gender.</w:t>
      </w:r>
    </w:p>
    <w:p w:rsidR="000C321D" w:rsidRDefault="000C321D" w:rsidP="000C321D">
      <w:r>
        <w:t>4. Years in rank by gender.</w:t>
      </w:r>
    </w:p>
    <w:p w:rsidR="000C321D" w:rsidRDefault="000C321D" w:rsidP="000C321D">
      <w:r>
        <w:t xml:space="preserve">5. Time at institution and attrition by gender. </w:t>
      </w:r>
    </w:p>
    <w:p w:rsidR="000C321D" w:rsidRDefault="000C321D" w:rsidP="000C321D">
      <w:r>
        <w:t>6. Number of women in science and engineering who are in non-tenure-line positions, both teaching and research.</w:t>
      </w:r>
    </w:p>
    <w:p w:rsidR="000C321D" w:rsidRDefault="000C321D" w:rsidP="000C321D">
      <w:r>
        <w:t>7. Number and percent of women scientists and engineers in administrative positions.</w:t>
      </w:r>
    </w:p>
    <w:p w:rsidR="000C321D" w:rsidRDefault="000C321D" w:rsidP="000C321D">
      <w:r>
        <w:t>8. Number of women science and engineering faculty in endowed or named chairs.</w:t>
      </w:r>
    </w:p>
    <w:p w:rsidR="000C321D" w:rsidRDefault="000C321D" w:rsidP="000C321D">
      <w:r>
        <w:t>9. Number and percent of women science and engineering faculty on promotion and tenure committees.</w:t>
      </w:r>
    </w:p>
    <w:p w:rsidR="000C321D" w:rsidRDefault="000C321D" w:rsidP="000C321D">
      <w:r>
        <w:t>10. Salary of science and engineering faculty by gender, controlling for department, rank, and years in rank.</w:t>
      </w:r>
    </w:p>
    <w:p w:rsidR="000C321D" w:rsidRDefault="000C321D" w:rsidP="000C321D">
      <w:r>
        <w:t>11. Space allocation of science and engineering faculty by gender, with additional controls as appropriate.</w:t>
      </w:r>
    </w:p>
    <w:p w:rsidR="000C321D" w:rsidRDefault="000C321D" w:rsidP="000C321D">
      <w:r>
        <w:t>12. Start-up packages of newly hired science and engineering faculty by gender, with additional controls as appropriate.</w:t>
      </w:r>
    </w:p>
    <w:p w:rsidR="00306AEB" w:rsidRDefault="00306AEB"/>
    <w:sectPr w:rsidR="0030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D"/>
    <w:rsid w:val="000C321D"/>
    <w:rsid w:val="00306AEB"/>
    <w:rsid w:val="006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87F04-D1BD-4346-943F-EE6433D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Kendricks</dc:creator>
  <cp:keywords/>
  <dc:description/>
  <cp:lastModifiedBy>Kimberly Kendricks</cp:lastModifiedBy>
  <cp:revision>2</cp:revision>
  <dcterms:created xsi:type="dcterms:W3CDTF">2017-11-17T17:43:00Z</dcterms:created>
  <dcterms:modified xsi:type="dcterms:W3CDTF">2017-11-17T17:43:00Z</dcterms:modified>
</cp:coreProperties>
</file>