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1F" w:rsidRPr="009F752D" w:rsidRDefault="00B21B1F" w:rsidP="00B21B1F">
      <w:pPr>
        <w:jc w:val="center"/>
        <w:rPr>
          <w:b/>
          <w:sz w:val="28"/>
          <w:szCs w:val="28"/>
        </w:rPr>
      </w:pPr>
      <w:r w:rsidRPr="009F752D">
        <w:rPr>
          <w:b/>
          <w:sz w:val="28"/>
          <w:szCs w:val="28"/>
        </w:rPr>
        <w:t>UNLV Department of Marriage and Family Therapy</w:t>
      </w:r>
    </w:p>
    <w:p w:rsidR="00B21B1F" w:rsidRPr="009F752D" w:rsidRDefault="00B21B1F" w:rsidP="00B21B1F">
      <w:pPr>
        <w:jc w:val="center"/>
        <w:rPr>
          <w:sz w:val="28"/>
          <w:szCs w:val="28"/>
        </w:rPr>
      </w:pPr>
      <w:r w:rsidRPr="009F752D">
        <w:rPr>
          <w:sz w:val="28"/>
          <w:szCs w:val="28"/>
        </w:rPr>
        <w:t>Intern Evaluation of Internship Site</w:t>
      </w:r>
    </w:p>
    <w:p w:rsidR="00B21B1F" w:rsidRPr="006C031F" w:rsidRDefault="00B21B1F" w:rsidP="00B21B1F">
      <w:pPr>
        <w:jc w:val="center"/>
        <w:rPr>
          <w:i/>
          <w:sz w:val="22"/>
          <w:szCs w:val="22"/>
        </w:rPr>
      </w:pPr>
      <w:r>
        <w:rPr>
          <w:i/>
          <w:sz w:val="22"/>
          <w:szCs w:val="22"/>
        </w:rPr>
        <w:t>(</w:t>
      </w:r>
      <w:r w:rsidRPr="006C031F">
        <w:rPr>
          <w:i/>
          <w:sz w:val="22"/>
          <w:szCs w:val="22"/>
        </w:rPr>
        <w:t>To be completed by</w:t>
      </w:r>
      <w:r>
        <w:rPr>
          <w:i/>
          <w:sz w:val="22"/>
          <w:szCs w:val="22"/>
        </w:rPr>
        <w:t xml:space="preserve"> </w:t>
      </w:r>
      <w:r w:rsidRPr="006C031F">
        <w:rPr>
          <w:i/>
          <w:sz w:val="22"/>
          <w:szCs w:val="22"/>
        </w:rPr>
        <w:t xml:space="preserve">the student each semester </w:t>
      </w:r>
      <w:r>
        <w:rPr>
          <w:i/>
          <w:sz w:val="22"/>
          <w:szCs w:val="22"/>
        </w:rPr>
        <w:t>under supervision)</w:t>
      </w:r>
    </w:p>
    <w:p w:rsidR="00B21B1F" w:rsidRPr="006C031F" w:rsidRDefault="00B21B1F" w:rsidP="00B21B1F">
      <w:pPr>
        <w:rPr>
          <w:sz w:val="22"/>
          <w:szCs w:val="22"/>
        </w:rPr>
      </w:pPr>
    </w:p>
    <w:p w:rsidR="00B21B1F" w:rsidRDefault="00B21B1F" w:rsidP="00B21B1F">
      <w:pPr>
        <w:ind w:left="-540"/>
        <w:rPr>
          <w:sz w:val="22"/>
          <w:szCs w:val="22"/>
        </w:rPr>
      </w:pPr>
      <w:r>
        <w:rPr>
          <w:sz w:val="22"/>
          <w:szCs w:val="22"/>
        </w:rPr>
        <w:t xml:space="preserve">Student: </w:t>
      </w:r>
      <w:r w:rsidRPr="006C031F">
        <w:rPr>
          <w:sz w:val="22"/>
          <w:szCs w:val="22"/>
        </w:rPr>
        <w:t xml:space="preserve"> ________________</w:t>
      </w:r>
      <w:r>
        <w:rPr>
          <w:sz w:val="22"/>
          <w:szCs w:val="22"/>
        </w:rPr>
        <w:t>____________</w:t>
      </w:r>
      <w:r w:rsidRPr="006C031F">
        <w:rPr>
          <w:sz w:val="22"/>
          <w:szCs w:val="22"/>
        </w:rPr>
        <w:t>__</w:t>
      </w:r>
      <w:r w:rsidRPr="006C031F">
        <w:rPr>
          <w:sz w:val="22"/>
          <w:szCs w:val="22"/>
        </w:rPr>
        <w:tab/>
      </w:r>
      <w:r w:rsidRPr="006C031F">
        <w:rPr>
          <w:sz w:val="22"/>
          <w:szCs w:val="22"/>
        </w:rPr>
        <w:tab/>
        <w:t>Semester/Year ______________</w:t>
      </w:r>
      <w:r>
        <w:rPr>
          <w:sz w:val="22"/>
          <w:szCs w:val="22"/>
        </w:rPr>
        <w:t xml:space="preserve"> </w:t>
      </w:r>
      <w:r>
        <w:rPr>
          <w:sz w:val="22"/>
          <w:szCs w:val="22"/>
        </w:rPr>
        <w:tab/>
      </w:r>
    </w:p>
    <w:p w:rsidR="00B21B1F" w:rsidRDefault="00B21B1F" w:rsidP="00B21B1F">
      <w:pPr>
        <w:ind w:left="-540"/>
        <w:rPr>
          <w:sz w:val="22"/>
          <w:szCs w:val="22"/>
        </w:rPr>
      </w:pPr>
    </w:p>
    <w:p w:rsidR="00B21B1F" w:rsidRPr="006C031F" w:rsidRDefault="00B21B1F" w:rsidP="00B21B1F">
      <w:pPr>
        <w:ind w:left="-540"/>
        <w:rPr>
          <w:sz w:val="22"/>
          <w:szCs w:val="22"/>
        </w:rPr>
      </w:pPr>
      <w:r>
        <w:rPr>
          <w:sz w:val="22"/>
          <w:szCs w:val="22"/>
        </w:rPr>
        <w:t xml:space="preserve">Internship Experience: </w:t>
      </w:r>
      <w:r>
        <w:rPr>
          <w:sz w:val="22"/>
          <w:szCs w:val="22"/>
        </w:rPr>
        <w:tab/>
        <w:t>1</w:t>
      </w:r>
      <w:r w:rsidRPr="00DB344F">
        <w:rPr>
          <w:sz w:val="22"/>
          <w:szCs w:val="22"/>
          <w:vertAlign w:val="superscript"/>
        </w:rPr>
        <w:t>st</w:t>
      </w:r>
      <w:r>
        <w:rPr>
          <w:sz w:val="22"/>
          <w:szCs w:val="22"/>
        </w:rPr>
        <w:t xml:space="preserve"> semester enrolled</w:t>
      </w:r>
      <w:r>
        <w:rPr>
          <w:sz w:val="22"/>
          <w:szCs w:val="22"/>
        </w:rPr>
        <w:tab/>
        <w:t>2</w:t>
      </w:r>
      <w:r w:rsidRPr="00DB344F">
        <w:rPr>
          <w:sz w:val="22"/>
          <w:szCs w:val="22"/>
          <w:vertAlign w:val="superscript"/>
        </w:rPr>
        <w:t>nd</w:t>
      </w:r>
      <w:r>
        <w:rPr>
          <w:sz w:val="22"/>
          <w:szCs w:val="22"/>
        </w:rPr>
        <w:t xml:space="preserve"> semester enrolled</w:t>
      </w:r>
      <w:r>
        <w:rPr>
          <w:sz w:val="22"/>
          <w:szCs w:val="22"/>
        </w:rPr>
        <w:tab/>
        <w:t>3</w:t>
      </w:r>
      <w:r w:rsidRPr="00DB344F">
        <w:rPr>
          <w:sz w:val="22"/>
          <w:szCs w:val="22"/>
          <w:vertAlign w:val="superscript"/>
        </w:rPr>
        <w:t>rd</w:t>
      </w:r>
      <w:r>
        <w:rPr>
          <w:sz w:val="22"/>
          <w:szCs w:val="22"/>
        </w:rPr>
        <w:t xml:space="preserve"> semester enrolled</w:t>
      </w:r>
    </w:p>
    <w:p w:rsidR="00B21B1F" w:rsidRPr="006C031F" w:rsidRDefault="00B21B1F" w:rsidP="00B21B1F">
      <w:pPr>
        <w:ind w:left="-540"/>
        <w:rPr>
          <w:sz w:val="22"/>
          <w:szCs w:val="22"/>
        </w:rPr>
      </w:pPr>
    </w:p>
    <w:p w:rsidR="00B21B1F" w:rsidRDefault="00B21B1F" w:rsidP="00B21B1F">
      <w:pPr>
        <w:ind w:left="-540"/>
        <w:rPr>
          <w:sz w:val="22"/>
          <w:szCs w:val="22"/>
        </w:rPr>
      </w:pPr>
      <w:r>
        <w:rPr>
          <w:sz w:val="22"/>
          <w:szCs w:val="22"/>
        </w:rPr>
        <w:t xml:space="preserve">Internship Site:  </w:t>
      </w:r>
      <w:r w:rsidRPr="006C031F">
        <w:rPr>
          <w:sz w:val="22"/>
          <w:szCs w:val="22"/>
        </w:rPr>
        <w:t>___________</w:t>
      </w:r>
      <w:r>
        <w:rPr>
          <w:sz w:val="22"/>
          <w:szCs w:val="22"/>
        </w:rPr>
        <w:t>_______________________</w:t>
      </w:r>
    </w:p>
    <w:p w:rsidR="00B21B1F" w:rsidRDefault="00B21B1F" w:rsidP="00B21B1F">
      <w:pPr>
        <w:ind w:left="-540"/>
        <w:rPr>
          <w:sz w:val="22"/>
          <w:szCs w:val="22"/>
        </w:rPr>
      </w:pPr>
    </w:p>
    <w:p w:rsidR="00B21B1F" w:rsidRPr="006C031F" w:rsidRDefault="00B21B1F" w:rsidP="00B21B1F">
      <w:pPr>
        <w:ind w:left="-540"/>
        <w:rPr>
          <w:sz w:val="22"/>
          <w:szCs w:val="22"/>
        </w:rPr>
      </w:pPr>
      <w:r>
        <w:rPr>
          <w:sz w:val="22"/>
          <w:szCs w:val="22"/>
        </w:rPr>
        <w:t xml:space="preserve">Internship Supervisor:  </w:t>
      </w:r>
      <w:r w:rsidRPr="006C031F">
        <w:rPr>
          <w:sz w:val="22"/>
          <w:szCs w:val="22"/>
        </w:rPr>
        <w:t>___________</w:t>
      </w:r>
      <w:r>
        <w:rPr>
          <w:sz w:val="22"/>
          <w:szCs w:val="22"/>
        </w:rPr>
        <w:t>_______________________</w:t>
      </w:r>
    </w:p>
    <w:p w:rsidR="00B21B1F" w:rsidRPr="006C031F" w:rsidRDefault="00B21B1F" w:rsidP="00B21B1F">
      <w:pPr>
        <w:rPr>
          <w:sz w:val="22"/>
          <w:szCs w:val="22"/>
        </w:rPr>
      </w:pPr>
    </w:p>
    <w:p w:rsidR="00B21B1F" w:rsidRPr="00C74799" w:rsidRDefault="00B21B1F" w:rsidP="00B21B1F">
      <w:pPr>
        <w:rPr>
          <w:b/>
          <w:sz w:val="22"/>
          <w:szCs w:val="22"/>
        </w:rPr>
      </w:pPr>
      <w:r w:rsidRPr="00C74799">
        <w:rPr>
          <w:b/>
          <w:sz w:val="22"/>
          <w:szCs w:val="22"/>
        </w:rPr>
        <w:t xml:space="preserve">Please indicate </w:t>
      </w:r>
      <w:r>
        <w:rPr>
          <w:b/>
          <w:sz w:val="22"/>
          <w:szCs w:val="22"/>
        </w:rPr>
        <w:t>the supervisor’s</w:t>
      </w:r>
      <w:r w:rsidRPr="00C74799">
        <w:rPr>
          <w:b/>
          <w:sz w:val="22"/>
          <w:szCs w:val="22"/>
        </w:rPr>
        <w:t xml:space="preserve"> skill/performance levels, using the following rating scale.</w:t>
      </w:r>
    </w:p>
    <w:p w:rsidR="00B21B1F" w:rsidRPr="006C031F" w:rsidRDefault="00B21B1F" w:rsidP="00B21B1F">
      <w:pPr>
        <w:rPr>
          <w:sz w:val="22"/>
          <w:szCs w:val="22"/>
        </w:rPr>
      </w:pPr>
    </w:p>
    <w:p w:rsidR="00B21B1F" w:rsidRDefault="00B21B1F" w:rsidP="00B21B1F">
      <w:pPr>
        <w:ind w:left="-540"/>
        <w:rPr>
          <w:sz w:val="22"/>
          <w:szCs w:val="22"/>
        </w:rPr>
      </w:pPr>
      <w:r w:rsidRPr="006C031F">
        <w:rPr>
          <w:sz w:val="22"/>
          <w:szCs w:val="22"/>
        </w:rPr>
        <w:t xml:space="preserve">N = </w:t>
      </w:r>
      <w:r w:rsidRPr="00C60FC4">
        <w:rPr>
          <w:sz w:val="22"/>
          <w:szCs w:val="22"/>
          <w:u w:val="single"/>
        </w:rPr>
        <w:t>No opportunity to observe</w:t>
      </w:r>
      <w:r>
        <w:rPr>
          <w:sz w:val="22"/>
          <w:szCs w:val="22"/>
          <w:u w:val="single"/>
        </w:rPr>
        <w:t>/Not applicable</w:t>
      </w:r>
    </w:p>
    <w:p w:rsidR="00B21B1F" w:rsidRDefault="00B21B1F" w:rsidP="00B21B1F">
      <w:pPr>
        <w:ind w:left="-540"/>
        <w:rPr>
          <w:sz w:val="22"/>
          <w:szCs w:val="22"/>
        </w:rPr>
      </w:pPr>
      <w:r w:rsidRPr="006C031F">
        <w:rPr>
          <w:sz w:val="22"/>
          <w:szCs w:val="22"/>
        </w:rPr>
        <w:t xml:space="preserve">0 = </w:t>
      </w:r>
      <w:r w:rsidRPr="00C60FC4">
        <w:rPr>
          <w:sz w:val="22"/>
          <w:szCs w:val="22"/>
          <w:u w:val="single"/>
        </w:rPr>
        <w:t xml:space="preserve">Does not meet </w:t>
      </w:r>
      <w:r>
        <w:rPr>
          <w:sz w:val="22"/>
          <w:szCs w:val="22"/>
          <w:u w:val="single"/>
        </w:rPr>
        <w:t>student’s needs</w:t>
      </w:r>
      <w:r>
        <w:rPr>
          <w:sz w:val="22"/>
          <w:szCs w:val="22"/>
        </w:rPr>
        <w:t xml:space="preserve"> </w:t>
      </w:r>
    </w:p>
    <w:p w:rsidR="00B21B1F" w:rsidRPr="006C031F" w:rsidRDefault="00B21B1F" w:rsidP="00B21B1F">
      <w:pPr>
        <w:ind w:left="-540"/>
        <w:rPr>
          <w:sz w:val="22"/>
          <w:szCs w:val="22"/>
        </w:rPr>
      </w:pPr>
      <w:r w:rsidRPr="006C031F">
        <w:rPr>
          <w:sz w:val="22"/>
          <w:szCs w:val="22"/>
        </w:rPr>
        <w:t xml:space="preserve">1 = </w:t>
      </w:r>
      <w:r w:rsidRPr="008E0CB2">
        <w:rPr>
          <w:sz w:val="22"/>
          <w:szCs w:val="22"/>
          <w:u w:val="single"/>
        </w:rPr>
        <w:t>S</w:t>
      </w:r>
      <w:r>
        <w:rPr>
          <w:sz w:val="22"/>
          <w:szCs w:val="22"/>
          <w:u w:val="single"/>
        </w:rPr>
        <w:t>upervisor’s s</w:t>
      </w:r>
      <w:r w:rsidRPr="008E0CB2">
        <w:rPr>
          <w:sz w:val="22"/>
          <w:szCs w:val="22"/>
          <w:u w:val="single"/>
        </w:rPr>
        <w:t>kill</w:t>
      </w:r>
      <w:r>
        <w:rPr>
          <w:sz w:val="22"/>
          <w:szCs w:val="22"/>
          <w:u w:val="single"/>
        </w:rPr>
        <w:t>s</w:t>
      </w:r>
      <w:r w:rsidRPr="008E0CB2">
        <w:rPr>
          <w:sz w:val="22"/>
          <w:szCs w:val="22"/>
          <w:u w:val="single"/>
        </w:rPr>
        <w:t xml:space="preserve"> i</w:t>
      </w:r>
      <w:r>
        <w:rPr>
          <w:sz w:val="22"/>
          <w:szCs w:val="22"/>
          <w:u w:val="single"/>
        </w:rPr>
        <w:t>nconsistent with student’s needs</w:t>
      </w:r>
      <w:r>
        <w:rPr>
          <w:sz w:val="22"/>
          <w:szCs w:val="22"/>
        </w:rPr>
        <w:t xml:space="preserve"> </w:t>
      </w:r>
    </w:p>
    <w:p w:rsidR="00B21B1F" w:rsidRDefault="00B21B1F" w:rsidP="00B21B1F">
      <w:pPr>
        <w:ind w:left="-540"/>
        <w:rPr>
          <w:sz w:val="22"/>
          <w:szCs w:val="22"/>
        </w:rPr>
      </w:pPr>
      <w:r w:rsidRPr="006C031F">
        <w:rPr>
          <w:sz w:val="22"/>
          <w:szCs w:val="22"/>
        </w:rPr>
        <w:t>2 =</w:t>
      </w:r>
      <w:r>
        <w:rPr>
          <w:sz w:val="22"/>
          <w:szCs w:val="22"/>
        </w:rPr>
        <w:t xml:space="preserve"> </w:t>
      </w:r>
      <w:r w:rsidRPr="008E0CB2">
        <w:rPr>
          <w:sz w:val="22"/>
          <w:szCs w:val="22"/>
          <w:u w:val="single"/>
        </w:rPr>
        <w:t>S</w:t>
      </w:r>
      <w:r>
        <w:rPr>
          <w:sz w:val="22"/>
          <w:szCs w:val="22"/>
          <w:u w:val="single"/>
        </w:rPr>
        <w:t>upervisor’s s</w:t>
      </w:r>
      <w:r w:rsidRPr="008E0CB2">
        <w:rPr>
          <w:sz w:val="22"/>
          <w:szCs w:val="22"/>
          <w:u w:val="single"/>
        </w:rPr>
        <w:t>kill</w:t>
      </w:r>
      <w:r>
        <w:rPr>
          <w:sz w:val="22"/>
          <w:szCs w:val="22"/>
          <w:u w:val="single"/>
        </w:rPr>
        <w:t>s</w:t>
      </w:r>
      <w:r w:rsidRPr="008E0CB2">
        <w:rPr>
          <w:sz w:val="22"/>
          <w:szCs w:val="22"/>
          <w:u w:val="single"/>
        </w:rPr>
        <w:t xml:space="preserve"> </w:t>
      </w:r>
      <w:r>
        <w:rPr>
          <w:sz w:val="22"/>
          <w:szCs w:val="22"/>
          <w:u w:val="single"/>
        </w:rPr>
        <w:t>consistent with student’s needs</w:t>
      </w:r>
      <w:r>
        <w:rPr>
          <w:sz w:val="22"/>
          <w:szCs w:val="22"/>
        </w:rPr>
        <w:t xml:space="preserve"> </w:t>
      </w:r>
    </w:p>
    <w:p w:rsidR="00B21B1F" w:rsidRDefault="00B21B1F" w:rsidP="00B21B1F">
      <w:pPr>
        <w:ind w:left="-540"/>
        <w:rPr>
          <w:sz w:val="22"/>
          <w:szCs w:val="22"/>
        </w:rPr>
      </w:pPr>
      <w:r w:rsidRPr="006C031F">
        <w:rPr>
          <w:sz w:val="22"/>
          <w:szCs w:val="22"/>
        </w:rPr>
        <w:t xml:space="preserve">3 = </w:t>
      </w:r>
      <w:r w:rsidRPr="008E0CB2">
        <w:rPr>
          <w:sz w:val="22"/>
          <w:szCs w:val="22"/>
          <w:u w:val="single"/>
        </w:rPr>
        <w:t>S</w:t>
      </w:r>
      <w:r>
        <w:rPr>
          <w:sz w:val="22"/>
          <w:szCs w:val="22"/>
          <w:u w:val="single"/>
        </w:rPr>
        <w:t>upervisor’s s</w:t>
      </w:r>
      <w:r w:rsidRPr="008E0CB2">
        <w:rPr>
          <w:sz w:val="22"/>
          <w:szCs w:val="22"/>
          <w:u w:val="single"/>
        </w:rPr>
        <w:t>kill</w:t>
      </w:r>
      <w:r>
        <w:rPr>
          <w:sz w:val="22"/>
          <w:szCs w:val="22"/>
          <w:u w:val="single"/>
        </w:rPr>
        <w:t>s</w:t>
      </w:r>
      <w:r w:rsidRPr="008E0CB2">
        <w:rPr>
          <w:sz w:val="22"/>
          <w:szCs w:val="22"/>
          <w:u w:val="single"/>
        </w:rPr>
        <w:t xml:space="preserve"> </w:t>
      </w:r>
      <w:r>
        <w:rPr>
          <w:sz w:val="22"/>
          <w:szCs w:val="22"/>
          <w:u w:val="single"/>
        </w:rPr>
        <w:t>exceeds student’s needs</w:t>
      </w:r>
      <w:r>
        <w:rPr>
          <w:sz w:val="22"/>
          <w:szCs w:val="22"/>
        </w:rPr>
        <w:t xml:space="preserve"> </w:t>
      </w:r>
    </w:p>
    <w:p w:rsidR="00B21B1F" w:rsidRDefault="00B21B1F" w:rsidP="00B21B1F">
      <w:pPr>
        <w:ind w:left="-540"/>
        <w:rPr>
          <w:sz w:val="22"/>
          <w:szCs w:val="22"/>
        </w:rPr>
      </w:pPr>
    </w:p>
    <w:p w:rsidR="00B21B1F" w:rsidRDefault="00B21B1F" w:rsidP="00B21B1F">
      <w:pPr>
        <w:ind w:left="-540"/>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1800"/>
      </w:tblGrid>
      <w:tr w:rsidR="00B21B1F" w:rsidRPr="00383648" w:rsidTr="00D80526">
        <w:tc>
          <w:tcPr>
            <w:tcW w:w="8100" w:type="dxa"/>
          </w:tcPr>
          <w:p w:rsidR="00B21B1F" w:rsidRPr="00383648" w:rsidRDefault="00B21B1F" w:rsidP="00D80526">
            <w:pPr>
              <w:ind w:left="-540" w:firstLine="720"/>
              <w:rPr>
                <w:sz w:val="22"/>
                <w:szCs w:val="22"/>
              </w:rPr>
            </w:pPr>
          </w:p>
          <w:p w:rsidR="00B21B1F" w:rsidRPr="00383648" w:rsidRDefault="00B21B1F" w:rsidP="00D80526">
            <w:pPr>
              <w:ind w:left="72"/>
              <w:rPr>
                <w:sz w:val="22"/>
                <w:szCs w:val="22"/>
              </w:rPr>
            </w:pPr>
            <w:r w:rsidRPr="00383648">
              <w:rPr>
                <w:sz w:val="22"/>
                <w:szCs w:val="22"/>
              </w:rPr>
              <w:t xml:space="preserve">The supervisor has appropriate administrative skills. This includes providing supervision regularly and when needed, is prepared for practicum, and can assist with record keeping, client contact, and other administrative tasks.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383648" w:rsidRDefault="00B21B1F" w:rsidP="00D80526">
            <w:pPr>
              <w:rPr>
                <w:sz w:val="22"/>
                <w:szCs w:val="22"/>
              </w:rPr>
            </w:pPr>
            <w:r w:rsidRPr="00383648">
              <w:rPr>
                <w:sz w:val="22"/>
                <w:szCs w:val="22"/>
              </w:rPr>
              <w:t>The supervisor has the ability to help the therapist structure sessions. This can include help in setting clinical boundaries, assistance in focusing sessions and managing structure of interactions in session, and helping the therapist to establish a theme in treatment.</w:t>
            </w:r>
            <w:r>
              <w:t xml:space="preserve">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The supervisor has the ability to help the therapist conceptualize cases. This includes help in considering the client context, identifying the strengths of the client, understanding the family organization, and considering the impact of the client’s cultural, spiritual, and values.</w:t>
            </w:r>
            <w:r>
              <w:t xml:space="preserve">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rPr>
                <w:sz w:val="22"/>
                <w:szCs w:val="22"/>
              </w:rPr>
            </w:pPr>
          </w:p>
          <w:p w:rsidR="00B21B1F" w:rsidRPr="001D4ADC" w:rsidRDefault="00B21B1F" w:rsidP="00D80526">
            <w:r w:rsidRPr="00383648">
              <w:rPr>
                <w:sz w:val="22"/>
                <w:szCs w:val="22"/>
              </w:rPr>
              <w:t xml:space="preserve">The supervisor guides the therapist in terms of his/her systemic thinking. This includes helping the student to formulate appropriate hypotheses, distinguish between content and process, and using appropriate theoretical understanding to design and implement interventions.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help the therapist develop therapeutic skills and abilities. This includes helping the therapist to join, actively listen, gather information, work on their timing abilities, communicate empathy, handle difficult issues sensitively, confronting clients appropriately, and moving toward termination.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help the therapist develop their self-of-the-therapist. This includes assisting the therapist in assessing his/her part in the therapy system and makes one aware of personal beliefs and values and the effect on one’s work.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bl>
    <w:p w:rsidR="00B21B1F" w:rsidRDefault="00B21B1F" w:rsidP="00B21B1F">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1800"/>
      </w:tblGrid>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help the therapist develop personal and professional responsibility. This means that the supervisor demonstrates confidence in his/her therapists, encourages therapists to follow appropriate problem solving processes, guides therapists through ethical decision-making processes, and helps students to adhere to policies and professional practices.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help the therapist develop an understanding of competence. This includes helping the therapist to recognize his/her strengths, acknowledge his/her deficiencies, reflect upon those deficiencies appropriately, and attend to deficiencies in an appropriate manner.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assist the therapist in demonstrating therapeutic characteristics, including appropriate self control, handling </w:t>
            </w:r>
            <w:proofErr w:type="spellStart"/>
            <w:r w:rsidRPr="00383648">
              <w:rPr>
                <w:sz w:val="22"/>
                <w:szCs w:val="22"/>
              </w:rPr>
              <w:t>countertransference</w:t>
            </w:r>
            <w:proofErr w:type="spellEnd"/>
            <w:r w:rsidRPr="00383648">
              <w:rPr>
                <w:sz w:val="22"/>
                <w:szCs w:val="22"/>
              </w:rPr>
              <w:t xml:space="preserve"> issues with insight and awareness, refraining from engaging in triangulation, and being fair, honest, and respectful to others.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r w:rsidR="00B21B1F" w:rsidRPr="00383648" w:rsidTr="00D80526">
        <w:tc>
          <w:tcPr>
            <w:tcW w:w="8100" w:type="dxa"/>
          </w:tcPr>
          <w:p w:rsidR="00B21B1F" w:rsidRPr="00383648" w:rsidRDefault="00B21B1F" w:rsidP="00D80526">
            <w:pPr>
              <w:ind w:left="-540"/>
              <w:rPr>
                <w:sz w:val="22"/>
                <w:szCs w:val="22"/>
              </w:rPr>
            </w:pPr>
          </w:p>
          <w:p w:rsidR="00B21B1F" w:rsidRPr="001D4ADC" w:rsidRDefault="00B21B1F" w:rsidP="00D80526">
            <w:r w:rsidRPr="00383648">
              <w:rPr>
                <w:sz w:val="22"/>
                <w:szCs w:val="22"/>
              </w:rPr>
              <w:t xml:space="preserve">The supervisor has the ability to help the therapist develop/maintain integrity. This includes providing a model to students of such behavior, encouraging students to respect the fundamental rights, dignity, and worth of all people, respecting cultural, individual, and role differences, encouraging therapists to be honest to clients and others, and avoiding improper dual relationships. </w:t>
            </w:r>
          </w:p>
        </w:tc>
        <w:tc>
          <w:tcPr>
            <w:tcW w:w="1800" w:type="dxa"/>
          </w:tcPr>
          <w:p w:rsidR="00B21B1F" w:rsidRPr="00383648" w:rsidRDefault="00B21B1F" w:rsidP="00D80526">
            <w:pPr>
              <w:jc w:val="center"/>
              <w:rPr>
                <w:sz w:val="22"/>
                <w:szCs w:val="22"/>
              </w:rPr>
            </w:pPr>
            <w:r w:rsidRPr="00383648">
              <w:rPr>
                <w:sz w:val="22"/>
                <w:szCs w:val="22"/>
              </w:rPr>
              <w:t>Rating:</w:t>
            </w:r>
          </w:p>
          <w:p w:rsidR="00B21B1F" w:rsidRPr="00383648" w:rsidRDefault="00B21B1F" w:rsidP="00D80526">
            <w:pPr>
              <w:rPr>
                <w:sz w:val="22"/>
                <w:szCs w:val="22"/>
              </w:rPr>
            </w:pPr>
          </w:p>
          <w:p w:rsidR="00B21B1F" w:rsidRPr="00383648" w:rsidRDefault="00B21B1F" w:rsidP="00D80526">
            <w:pPr>
              <w:rPr>
                <w:sz w:val="22"/>
                <w:szCs w:val="22"/>
              </w:rPr>
            </w:pPr>
            <w:r w:rsidRPr="00383648">
              <w:rPr>
                <w:sz w:val="22"/>
                <w:szCs w:val="22"/>
              </w:rPr>
              <w:t>N    0    1    2    3</w:t>
            </w:r>
          </w:p>
        </w:tc>
      </w:tr>
    </w:tbl>
    <w:p w:rsidR="00B21B1F" w:rsidRDefault="00B21B1F" w:rsidP="00B21B1F">
      <w:pPr>
        <w:ind w:left="-540"/>
        <w:rPr>
          <w:sz w:val="22"/>
          <w:szCs w:val="22"/>
        </w:rPr>
      </w:pPr>
    </w:p>
    <w:p w:rsidR="00B21B1F" w:rsidRPr="006C031F" w:rsidRDefault="00B21B1F" w:rsidP="00B21B1F">
      <w:pPr>
        <w:ind w:left="-540"/>
        <w:rPr>
          <w:sz w:val="22"/>
          <w:szCs w:val="22"/>
        </w:rPr>
      </w:pPr>
    </w:p>
    <w:p w:rsidR="00B21B1F" w:rsidRDefault="00B21B1F" w:rsidP="00B21B1F">
      <w:pPr>
        <w:ind w:left="-540"/>
      </w:pPr>
    </w:p>
    <w:p w:rsidR="00B21B1F" w:rsidRDefault="00B21B1F" w:rsidP="00B21B1F">
      <w:pPr>
        <w:ind w:left="-540"/>
      </w:pPr>
      <w:r>
        <w:t>Describe your supervisor’s strengths.</w:t>
      </w:r>
    </w:p>
    <w:p w:rsidR="00B21B1F" w:rsidRDefault="00B21B1F" w:rsidP="00B21B1F">
      <w:pPr>
        <w:ind w:left="-72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p>
    <w:p w:rsidR="00B21B1F" w:rsidRDefault="00B21B1F" w:rsidP="00B21B1F">
      <w:pPr>
        <w:ind w:left="-540"/>
      </w:pPr>
      <w:r>
        <w:t xml:space="preserve">Describe your supervisor’s areas for improvement. </w:t>
      </w:r>
    </w:p>
    <w:p w:rsidR="00B21B1F" w:rsidRDefault="00B21B1F" w:rsidP="00B21B1F">
      <w:pPr>
        <w:ind w:left="-720"/>
      </w:pPr>
    </w:p>
    <w:p w:rsidR="00B21B1F" w:rsidRDefault="00B21B1F" w:rsidP="00B21B1F">
      <w:pPr>
        <w:pStyle w:val="Heading1"/>
      </w:pPr>
    </w:p>
    <w:p w:rsidR="008367B9" w:rsidRDefault="008367B9"/>
    <w:sectPr w:rsidR="008367B9" w:rsidSect="00836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B21B1F"/>
    <w:rsid w:val="00397CC1"/>
    <w:rsid w:val="008367B9"/>
    <w:rsid w:val="00B21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1B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B1F"/>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Hertlein</dc:creator>
  <cp:keywords/>
  <dc:description/>
  <cp:lastModifiedBy>Katherine Hertlein</cp:lastModifiedBy>
  <cp:revision>2</cp:revision>
  <dcterms:created xsi:type="dcterms:W3CDTF">2010-12-07T19:18:00Z</dcterms:created>
  <dcterms:modified xsi:type="dcterms:W3CDTF">2010-12-07T19:18:00Z</dcterms:modified>
</cp:coreProperties>
</file>