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17" w:rsidRPr="005E416F" w:rsidRDefault="00946928">
      <w:pPr>
        <w:pStyle w:val="Heading1"/>
        <w:spacing w:before="39"/>
        <w:ind w:left="1355" w:right="1354"/>
        <w:jc w:val="center"/>
        <w:rPr>
          <w:b w:val="0"/>
          <w:bCs w:val="0"/>
          <w:sz w:val="26"/>
          <w:szCs w:val="26"/>
        </w:rPr>
      </w:pPr>
      <w:bookmarkStart w:id="0" w:name="_GoBack"/>
      <w:bookmarkEnd w:id="0"/>
      <w:r w:rsidRPr="005E416F">
        <w:rPr>
          <w:spacing w:val="-1"/>
          <w:sz w:val="26"/>
          <w:szCs w:val="26"/>
        </w:rPr>
        <w:t>UNIVERSITY OF NEVADA LAS</w:t>
      </w:r>
      <w:r w:rsidRPr="005E416F">
        <w:rPr>
          <w:sz w:val="26"/>
          <w:szCs w:val="26"/>
        </w:rPr>
        <w:t xml:space="preserve"> </w:t>
      </w:r>
      <w:r w:rsidR="00C81826" w:rsidRPr="005E416F">
        <w:rPr>
          <w:spacing w:val="-1"/>
          <w:sz w:val="26"/>
          <w:szCs w:val="26"/>
        </w:rPr>
        <w:t>VEGAS</w:t>
      </w:r>
      <w:r w:rsidRPr="005E416F">
        <w:rPr>
          <w:spacing w:val="-1"/>
          <w:sz w:val="26"/>
          <w:szCs w:val="26"/>
        </w:rPr>
        <w:t xml:space="preserve"> LABORATORY</w:t>
      </w:r>
      <w:r w:rsidRPr="005E416F">
        <w:rPr>
          <w:spacing w:val="26"/>
          <w:sz w:val="26"/>
          <w:szCs w:val="26"/>
        </w:rPr>
        <w:t xml:space="preserve"> </w:t>
      </w:r>
      <w:r w:rsidRPr="005E416F">
        <w:rPr>
          <w:sz w:val="26"/>
          <w:szCs w:val="26"/>
        </w:rPr>
        <w:t>STANDARD OPERATING</w:t>
      </w:r>
      <w:r w:rsidRPr="005E416F">
        <w:rPr>
          <w:spacing w:val="-1"/>
          <w:sz w:val="26"/>
          <w:szCs w:val="26"/>
        </w:rPr>
        <w:t xml:space="preserve"> PROCEDURES</w:t>
      </w:r>
      <w:r w:rsidRPr="005E416F">
        <w:rPr>
          <w:spacing w:val="1"/>
          <w:sz w:val="26"/>
          <w:szCs w:val="26"/>
        </w:rPr>
        <w:t xml:space="preserve"> </w:t>
      </w:r>
      <w:r w:rsidRPr="005E416F">
        <w:rPr>
          <w:spacing w:val="-1"/>
          <w:sz w:val="26"/>
          <w:szCs w:val="26"/>
        </w:rPr>
        <w:t>(SOPS)</w:t>
      </w:r>
    </w:p>
    <w:p w:rsidR="00B61117" w:rsidRDefault="00B6111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61117" w:rsidRDefault="00946928" w:rsidP="00694F77">
      <w:pPr>
        <w:pStyle w:val="BodyText"/>
        <w:ind w:left="0" w:right="627"/>
        <w:jc w:val="both"/>
      </w:pPr>
      <w:r>
        <w:t xml:space="preserve">This SOP </w:t>
      </w:r>
      <w:r>
        <w:rPr>
          <w:spacing w:val="-1"/>
        </w:rPr>
        <w:t>document</w:t>
      </w:r>
      <w:r>
        <w:t xml:space="preserve"> include</w:t>
      </w:r>
      <w:r w:rsidR="00154EE8">
        <w:t>s</w:t>
      </w:r>
      <w:r>
        <w:t xml:space="preserve"> specific </w:t>
      </w:r>
      <w:r>
        <w:rPr>
          <w:spacing w:val="-1"/>
        </w:rPr>
        <w:t>information</w:t>
      </w:r>
      <w:r w:rsidR="00154EE8">
        <w:t xml:space="preserve"> for the</w:t>
      </w:r>
      <w:r>
        <w:t xml:space="preserve"> procedures</w:t>
      </w:r>
      <w:r w:rsidR="00154EE8">
        <w:rPr>
          <w:spacing w:val="31"/>
        </w:rPr>
        <w:t xml:space="preserve"> </w:t>
      </w:r>
      <w:r>
        <w:t>being</w:t>
      </w:r>
      <w:r>
        <w:rPr>
          <w:spacing w:val="-1"/>
        </w:rPr>
        <w:t xml:space="preserve"> performed</w:t>
      </w:r>
      <w:r w:rsidR="00154EE8">
        <w:rPr>
          <w:spacing w:val="-1"/>
        </w:rPr>
        <w:t xml:space="preserve"> in the laboratories listed below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 w:rsidR="00C81826">
        <w:t>details and step by step instructions</w:t>
      </w:r>
      <w:r w:rsidR="00154EE8">
        <w:t xml:space="preserve"> for the safe execution of the procedure and what to do in the event of an accident or emergency</w:t>
      </w:r>
      <w:r w:rsidR="00C81826">
        <w:t>.</w:t>
      </w:r>
      <w:r w:rsidR="00C3211D">
        <w:t xml:space="preserve"> The safety precautions </w:t>
      </w:r>
      <w:r w:rsidR="00341E06">
        <w:t>mandated</w:t>
      </w:r>
      <w:r w:rsidR="00C3211D">
        <w:t xml:space="preserve"> do</w:t>
      </w:r>
      <w:r w:rsidR="00341E06">
        <w:t xml:space="preserve"> not need</w:t>
      </w:r>
      <w:r w:rsidR="00C3211D">
        <w:t xml:space="preserve"> to exceed hazard of the materials or procedural operation.</w:t>
      </w:r>
      <w:r w:rsidR="00341E06">
        <w:t xml:space="preserve"> </w:t>
      </w:r>
    </w:p>
    <w:p w:rsidR="00B61117" w:rsidRDefault="00B61117" w:rsidP="00694F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3428" w:rsidRDefault="00946928" w:rsidP="00694F77">
      <w:pPr>
        <w:pStyle w:val="BodyText"/>
        <w:ind w:left="0" w:right="189"/>
      </w:pPr>
      <w:r>
        <w:t>All</w:t>
      </w:r>
      <w:r>
        <w:rPr>
          <w:spacing w:val="-1"/>
        </w:rPr>
        <w:t xml:space="preserve"> </w:t>
      </w:r>
      <w:r>
        <w:t>faculty,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familiarize themselves</w:t>
      </w:r>
      <w:r>
        <w:t xml:space="preserve"> with </w:t>
      </w:r>
      <w:r w:rsidR="003A393E">
        <w:rPr>
          <w:spacing w:val="-1"/>
        </w:rPr>
        <w:t>this</w:t>
      </w:r>
      <w:r>
        <w:t xml:space="preserve"> </w:t>
      </w:r>
      <w:r w:rsidR="003A393E">
        <w:rPr>
          <w:spacing w:val="-1"/>
        </w:rPr>
        <w:t>procedure</w:t>
      </w:r>
      <w:r>
        <w:t xml:space="preserve"> </w:t>
      </w:r>
      <w:r>
        <w:rPr>
          <w:spacing w:val="-1"/>
        </w:rPr>
        <w:t>and</w:t>
      </w:r>
      <w:r>
        <w:t xml:space="preserve"> sign </w:t>
      </w:r>
      <w:r w:rsidR="00EB279A">
        <w:t xml:space="preserve">the last </w:t>
      </w:r>
      <w:r>
        <w:t>page</w:t>
      </w:r>
      <w:r>
        <w:rPr>
          <w:spacing w:val="6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C81826">
        <w:t xml:space="preserve">this </w:t>
      </w:r>
      <w:r>
        <w:rPr>
          <w:spacing w:val="-1"/>
        </w:rPr>
        <w:t>laboratory.</w:t>
      </w:r>
      <w:r>
        <w:rPr>
          <w:spacing w:val="59"/>
        </w:rPr>
        <w:t xml:space="preserve"> </w:t>
      </w:r>
      <w:r>
        <w:rPr>
          <w:spacing w:val="-1"/>
        </w:rPr>
        <w:t xml:space="preserve">Questions should </w:t>
      </w:r>
      <w:r>
        <w:t>be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B279A">
        <w:t>Principal</w:t>
      </w:r>
      <w:r>
        <w:rPr>
          <w:spacing w:val="28"/>
        </w:rPr>
        <w:t xml:space="preserve"> </w:t>
      </w:r>
      <w:r>
        <w:rPr>
          <w:spacing w:val="-1"/>
        </w:rPr>
        <w:t>Investigator.</w:t>
      </w:r>
      <w:r>
        <w:t xml:space="preserve">  A </w:t>
      </w:r>
      <w:r>
        <w:rPr>
          <w:spacing w:val="-1"/>
        </w:rPr>
        <w:t>copy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SOP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forwarded</w:t>
      </w:r>
      <w:r>
        <w:t xml:space="preserve"> to the </w:t>
      </w:r>
      <w:r w:rsidR="00C81826">
        <w:rPr>
          <w:spacing w:val="-1"/>
        </w:rPr>
        <w:t xml:space="preserve">Dean </w:t>
      </w:r>
      <w:r>
        <w:t>and a copy</w:t>
      </w:r>
      <w:r w:rsidR="00C81826">
        <w:t xml:space="preserve"> </w:t>
      </w:r>
      <w:r w:rsidR="00EB279A">
        <w:t xml:space="preserve">(hard or electronic)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retained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81826">
        <w:t>laboratory in a conspicuous location.</w:t>
      </w:r>
    </w:p>
    <w:p w:rsidR="00263428" w:rsidRDefault="00263428" w:rsidP="00694F77">
      <w:pPr>
        <w:pStyle w:val="BodyText"/>
        <w:ind w:left="0" w:right="189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95"/>
      </w:tblGrid>
      <w:tr w:rsidR="00694F77" w:rsidTr="00263428">
        <w:tc>
          <w:tcPr>
            <w:tcW w:w="9695" w:type="dxa"/>
          </w:tcPr>
          <w:p w:rsidR="003A393E" w:rsidRPr="003A393E" w:rsidRDefault="00EB279A" w:rsidP="00263428">
            <w:pPr>
              <w:pStyle w:val="BodyText"/>
              <w:tabs>
                <w:tab w:val="left" w:pos="90"/>
              </w:tabs>
              <w:ind w:left="0" w:right="46"/>
              <w:jc w:val="both"/>
              <w:rPr>
                <w:spacing w:val="-1"/>
              </w:rPr>
            </w:pPr>
            <w:r>
              <w:rPr>
                <w:spacing w:val="-1"/>
              </w:rPr>
              <w:t>Principal</w:t>
            </w:r>
            <w:r w:rsidR="00694F77">
              <w:t xml:space="preserve"> I</w:t>
            </w:r>
            <w:r w:rsidR="00694F77">
              <w:rPr>
                <w:spacing w:val="-1"/>
              </w:rPr>
              <w:t xml:space="preserve">nvestigator: </w:t>
            </w:r>
          </w:p>
        </w:tc>
      </w:tr>
    </w:tbl>
    <w:p w:rsidR="00B61117" w:rsidRDefault="00B61117" w:rsidP="00263428">
      <w:pPr>
        <w:tabs>
          <w:tab w:val="left" w:pos="90"/>
        </w:tabs>
        <w:ind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95"/>
      </w:tblGrid>
      <w:tr w:rsidR="00694F77" w:rsidTr="00263428">
        <w:tc>
          <w:tcPr>
            <w:tcW w:w="9695" w:type="dxa"/>
          </w:tcPr>
          <w:p w:rsidR="00694F77" w:rsidRDefault="00EB279A" w:rsidP="00263428">
            <w:pPr>
              <w:pStyle w:val="BodyText"/>
              <w:tabs>
                <w:tab w:val="left" w:pos="90"/>
              </w:tabs>
              <w:ind w:left="0" w:right="46"/>
              <w:jc w:val="both"/>
              <w:rPr>
                <w:spacing w:val="-1"/>
              </w:rPr>
            </w:pPr>
            <w:r>
              <w:rPr>
                <w:spacing w:val="-1"/>
              </w:rPr>
              <w:t>Laboratory Locations</w:t>
            </w:r>
            <w:r w:rsidR="00694F77">
              <w:rPr>
                <w:spacing w:val="-1"/>
              </w:rPr>
              <w:t>:</w:t>
            </w:r>
          </w:p>
        </w:tc>
      </w:tr>
    </w:tbl>
    <w:p w:rsidR="00694F77" w:rsidRDefault="00694F77" w:rsidP="00263428">
      <w:pPr>
        <w:pStyle w:val="BodyText"/>
        <w:tabs>
          <w:tab w:val="left" w:pos="90"/>
        </w:tabs>
        <w:ind w:left="0" w:right="46"/>
        <w:jc w:val="both"/>
        <w:rPr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694F77" w:rsidTr="00694F77">
        <w:tc>
          <w:tcPr>
            <w:tcW w:w="9690" w:type="dxa"/>
          </w:tcPr>
          <w:p w:rsidR="00694F77" w:rsidRDefault="00B5706B" w:rsidP="00263428">
            <w:pPr>
              <w:pStyle w:val="BodyText"/>
              <w:tabs>
                <w:tab w:val="left" w:pos="0"/>
                <w:tab w:val="left" w:pos="90"/>
              </w:tabs>
              <w:ind w:left="0" w:right="46"/>
              <w:jc w:val="both"/>
            </w:pPr>
            <w:r>
              <w:t>Hazardous Materials Used:</w:t>
            </w:r>
          </w:p>
        </w:tc>
      </w:tr>
    </w:tbl>
    <w:p w:rsidR="00694F77" w:rsidRDefault="00694F77" w:rsidP="00263428">
      <w:pPr>
        <w:pStyle w:val="BodyText"/>
        <w:tabs>
          <w:tab w:val="left" w:pos="90"/>
          <w:tab w:val="left" w:pos="3172"/>
        </w:tabs>
        <w:ind w:left="0" w:right="46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B5706B" w:rsidTr="00B5706B">
        <w:tc>
          <w:tcPr>
            <w:tcW w:w="9690" w:type="dxa"/>
          </w:tcPr>
          <w:p w:rsidR="00B5706B" w:rsidRDefault="00B5706B" w:rsidP="00263428">
            <w:pPr>
              <w:pStyle w:val="BodyText"/>
              <w:tabs>
                <w:tab w:val="left" w:pos="0"/>
                <w:tab w:val="left" w:pos="90"/>
              </w:tabs>
              <w:ind w:left="0" w:right="46"/>
              <w:jc w:val="both"/>
            </w:pPr>
            <w:r>
              <w:t>Description</w:t>
            </w:r>
            <w:r>
              <w:rPr>
                <w:spacing w:val="-2"/>
              </w:rPr>
              <w:t xml:space="preserve"> </w:t>
            </w:r>
            <w:r w:rsidR="00CF48A6">
              <w:rPr>
                <w:spacing w:val="-2"/>
              </w:rPr>
              <w:t xml:space="preserve">and recommended sequence </w:t>
            </w:r>
            <w:r>
              <w:t>of Procedure(s):</w:t>
            </w:r>
          </w:p>
          <w:p w:rsidR="007C5CFB" w:rsidRDefault="007C5CFB" w:rsidP="00263428">
            <w:pPr>
              <w:pStyle w:val="BodyText"/>
              <w:tabs>
                <w:tab w:val="left" w:pos="0"/>
                <w:tab w:val="left" w:pos="90"/>
              </w:tabs>
              <w:ind w:left="0" w:right="46"/>
              <w:jc w:val="both"/>
            </w:pPr>
          </w:p>
          <w:p w:rsidR="00CF48A6" w:rsidRDefault="00CF48A6" w:rsidP="00263428">
            <w:pPr>
              <w:pStyle w:val="BodyText"/>
              <w:tabs>
                <w:tab w:val="left" w:pos="0"/>
                <w:tab w:val="left" w:pos="90"/>
              </w:tabs>
              <w:ind w:left="0" w:right="46"/>
              <w:jc w:val="both"/>
            </w:pPr>
          </w:p>
        </w:tc>
      </w:tr>
    </w:tbl>
    <w:p w:rsidR="00694F77" w:rsidRDefault="00694F77" w:rsidP="00694F77">
      <w:pPr>
        <w:pStyle w:val="BodyText"/>
        <w:tabs>
          <w:tab w:val="left" w:pos="3172"/>
        </w:tabs>
        <w:ind w:left="0" w:right="3618"/>
      </w:pPr>
    </w:p>
    <w:p w:rsidR="00B61117" w:rsidRDefault="00B61117" w:rsidP="00694F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1826" w:rsidRDefault="00C81826" w:rsidP="00694F77">
      <w:pPr>
        <w:pStyle w:val="BodyText"/>
        <w:ind w:left="0" w:right="179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570"/>
      </w:tblGrid>
      <w:tr w:rsidR="00515874" w:rsidTr="00515874">
        <w:tc>
          <w:tcPr>
            <w:tcW w:w="9690" w:type="dxa"/>
          </w:tcPr>
          <w:p w:rsidR="004B3745" w:rsidRDefault="00D43291" w:rsidP="003A5C1E">
            <w:pPr>
              <w:pStyle w:val="BodyText"/>
              <w:ind w:left="0" w:right="179"/>
            </w:pPr>
            <w:r>
              <w:rPr>
                <w:b/>
                <w:spacing w:val="-1"/>
                <w:u w:val="thick" w:color="000000"/>
              </w:rPr>
              <w:t>Hazards:</w:t>
            </w:r>
            <w:r>
              <w:rPr>
                <w:b/>
                <w:u w:val="thick" w:color="000000"/>
              </w:rPr>
              <w:t xml:space="preserve"> </w:t>
            </w:r>
            <w:r>
              <w:t xml:space="preserve">Identify potential </w:t>
            </w:r>
            <w:r>
              <w:rPr>
                <w:spacing w:val="-1"/>
              </w:rPr>
              <w:t>exposures</w:t>
            </w:r>
            <w:r>
              <w:t xml:space="preserve"> that </w:t>
            </w:r>
            <w:r>
              <w:rPr>
                <w:spacing w:val="-1"/>
              </w:rPr>
              <w:t>may</w:t>
            </w:r>
            <w:r>
              <w:rPr>
                <w:spacing w:val="25"/>
              </w:rPr>
              <w:t xml:space="preserve"> </w:t>
            </w:r>
            <w:r>
              <w:t xml:space="preserve">occur during </w:t>
            </w:r>
            <w:r>
              <w:rPr>
                <w:spacing w:val="-1"/>
              </w:rPr>
              <w:t>sample</w:t>
            </w:r>
            <w:r>
              <w:t xml:space="preserve"> preparation, and/or </w:t>
            </w:r>
            <w:r>
              <w:rPr>
                <w:spacing w:val="-1"/>
              </w:rPr>
              <w:t xml:space="preserve">experimental manipulations </w:t>
            </w:r>
            <w:r>
              <w:t>(i.e., use of sharps, aerosol</w:t>
            </w:r>
            <w:r>
              <w:rPr>
                <w:spacing w:val="53"/>
              </w:rPr>
              <w:t xml:space="preserve"> </w:t>
            </w:r>
            <w:r>
              <w:t>generation,</w:t>
            </w:r>
            <w:r>
              <w:rPr>
                <w:spacing w:val="-1"/>
              </w:rPr>
              <w:t xml:space="preserve"> mixing</w:t>
            </w:r>
            <w:r>
              <w:t xml:space="preserve"> or sonication, etc.):</w:t>
            </w:r>
          </w:p>
          <w:p w:rsidR="00515874" w:rsidRDefault="00515874" w:rsidP="003A5C1E">
            <w:pPr>
              <w:pStyle w:val="BodyText"/>
              <w:ind w:left="0" w:right="179"/>
            </w:pPr>
          </w:p>
        </w:tc>
      </w:tr>
    </w:tbl>
    <w:p w:rsidR="00515874" w:rsidRDefault="00515874" w:rsidP="003A5C1E">
      <w:pPr>
        <w:pStyle w:val="BodyText"/>
        <w:ind w:left="0" w:right="179"/>
      </w:pPr>
    </w:p>
    <w:p w:rsidR="00D43291" w:rsidRDefault="00D43291" w:rsidP="003A5C1E">
      <w:pPr>
        <w:pStyle w:val="BodyText"/>
        <w:ind w:left="0" w:right="179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570"/>
      </w:tblGrid>
      <w:tr w:rsidR="00D43291" w:rsidTr="00D43291">
        <w:tc>
          <w:tcPr>
            <w:tcW w:w="9690" w:type="dxa"/>
          </w:tcPr>
          <w:p w:rsidR="00D43291" w:rsidRDefault="00D43291" w:rsidP="003A5C1E">
            <w:pPr>
              <w:pStyle w:val="BodyText"/>
              <w:ind w:left="0" w:right="179"/>
              <w:rPr>
                <w:spacing w:val="-1"/>
              </w:rPr>
            </w:pPr>
            <w:r>
              <w:rPr>
                <w:b/>
                <w:spacing w:val="-1"/>
                <w:u w:val="thick" w:color="000000"/>
              </w:rPr>
              <w:t>Administrative</w:t>
            </w:r>
            <w:r>
              <w:rPr>
                <w:b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 xml:space="preserve">Controls: </w:t>
            </w:r>
            <w:r>
              <w:t>The</w:t>
            </w:r>
            <w:r>
              <w:rPr>
                <w:spacing w:val="-1"/>
              </w:rPr>
              <w:t xml:space="preserve"> following administrative </w:t>
            </w:r>
            <w:r>
              <w:t>controls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place </w:t>
            </w:r>
            <w:r>
              <w:t>to</w:t>
            </w:r>
            <w:r>
              <w:rPr>
                <w:spacing w:val="-1"/>
              </w:rPr>
              <w:t xml:space="preserve"> avoid </w:t>
            </w:r>
            <w:r>
              <w:t>exposures</w:t>
            </w:r>
            <w:r>
              <w:rPr>
                <w:spacing w:val="87"/>
              </w:rPr>
              <w:t xml:space="preserve"> </w:t>
            </w:r>
            <w:r>
              <w:t>(i.e.,</w:t>
            </w:r>
            <w:r>
              <w:rPr>
                <w:spacing w:val="-1"/>
              </w:rPr>
              <w:t xml:space="preserve"> </w:t>
            </w:r>
            <w:r>
              <w:t>training,</w:t>
            </w:r>
            <w:r>
              <w:rPr>
                <w:spacing w:val="-1"/>
              </w:rPr>
              <w:t xml:space="preserve"> </w:t>
            </w:r>
            <w:r>
              <w:t>signage,</w:t>
            </w:r>
            <w:r>
              <w:rPr>
                <w:spacing w:val="-1"/>
              </w:rPr>
              <w:t xml:space="preserve"> restricted</w:t>
            </w:r>
            <w:r>
              <w:t xml:space="preserve"> entry, </w:t>
            </w:r>
            <w:r>
              <w:rPr>
                <w:spacing w:val="-1"/>
              </w:rPr>
              <w:t>etc.):</w:t>
            </w:r>
          </w:p>
          <w:p w:rsidR="00D43291" w:rsidRDefault="00D43291" w:rsidP="003A5C1E">
            <w:pPr>
              <w:pStyle w:val="BodyText"/>
              <w:ind w:left="0" w:right="179"/>
            </w:pPr>
          </w:p>
        </w:tc>
      </w:tr>
    </w:tbl>
    <w:p w:rsidR="00D43291" w:rsidRDefault="00D43291" w:rsidP="003A5C1E">
      <w:pPr>
        <w:pStyle w:val="BodyText"/>
        <w:ind w:left="0" w:right="179"/>
      </w:pPr>
    </w:p>
    <w:p w:rsidR="00D43291" w:rsidRDefault="00D43291" w:rsidP="003A5C1E">
      <w:pPr>
        <w:pStyle w:val="BodyText"/>
        <w:ind w:left="0" w:right="134"/>
      </w:pPr>
    </w:p>
    <w:tbl>
      <w:tblPr>
        <w:tblStyle w:val="TableGrid"/>
        <w:tblW w:w="9630" w:type="dxa"/>
        <w:tblInd w:w="85" w:type="dxa"/>
        <w:tblLook w:val="04A0" w:firstRow="1" w:lastRow="0" w:firstColumn="1" w:lastColumn="0" w:noHBand="0" w:noVBand="1"/>
      </w:tblPr>
      <w:tblGrid>
        <w:gridCol w:w="9630"/>
      </w:tblGrid>
      <w:tr w:rsidR="00D43291" w:rsidTr="00694F77">
        <w:tc>
          <w:tcPr>
            <w:tcW w:w="9630" w:type="dxa"/>
          </w:tcPr>
          <w:p w:rsidR="006E6EF1" w:rsidRDefault="00D43291" w:rsidP="003A5C1E">
            <w:pPr>
              <w:pStyle w:val="BodyText"/>
              <w:ind w:left="0" w:right="134"/>
            </w:pPr>
            <w:r>
              <w:rPr>
                <w:b/>
                <w:spacing w:val="-1"/>
                <w:u w:val="thick" w:color="000000"/>
              </w:rPr>
              <w:t>Engineering</w:t>
            </w:r>
            <w:r>
              <w:rPr>
                <w:b/>
                <w:u w:val="thick" w:color="000000"/>
              </w:rPr>
              <w:t xml:space="preserve"> Controls:</w:t>
            </w:r>
            <w:r>
              <w:rPr>
                <w:b/>
                <w:spacing w:val="-2"/>
                <w:u w:val="thick" w:color="000000"/>
              </w:rPr>
              <w:t xml:space="preserve"> </w:t>
            </w:r>
            <w:r>
              <w:t xml:space="preserve">The following safety </w:t>
            </w:r>
            <w:r>
              <w:rPr>
                <w:spacing w:val="-1"/>
              </w:rPr>
              <w:t>equipment</w:t>
            </w:r>
            <w:r>
              <w:t xml:space="preserve"> </w:t>
            </w:r>
            <w:r>
              <w:rPr>
                <w:spacing w:val="-1"/>
              </w:rPr>
              <w:t>must</w:t>
            </w:r>
            <w:r>
              <w:t xml:space="preserve"> be used </w:t>
            </w:r>
            <w:r>
              <w:rPr>
                <w:spacing w:val="-1"/>
              </w:rPr>
              <w:t>when</w:t>
            </w:r>
            <w:r>
              <w:t xml:space="preserve"> carrying out this</w:t>
            </w:r>
            <w:r>
              <w:rPr>
                <w:spacing w:val="43"/>
              </w:rPr>
              <w:t xml:space="preserve"> </w:t>
            </w:r>
            <w:r>
              <w:t xml:space="preserve">procedure. (i.e., </w:t>
            </w:r>
            <w:r>
              <w:rPr>
                <w:spacing w:val="-1"/>
              </w:rPr>
              <w:t>chemical</w:t>
            </w:r>
            <w:r>
              <w:t xml:space="preserve"> </w:t>
            </w:r>
            <w:r>
              <w:rPr>
                <w:spacing w:val="-1"/>
              </w:rPr>
              <w:t>fume</w:t>
            </w:r>
            <w:r>
              <w:t xml:space="preserve"> </w:t>
            </w:r>
            <w:r>
              <w:rPr>
                <w:spacing w:val="-1"/>
              </w:rPr>
              <w:t>hood,</w:t>
            </w:r>
            <w:r>
              <w:t xml:space="preserve"> </w:t>
            </w:r>
            <w:r>
              <w:rPr>
                <w:spacing w:val="-1"/>
              </w:rPr>
              <w:t>biological</w:t>
            </w:r>
            <w:r>
              <w:t xml:space="preserve"> </w:t>
            </w:r>
            <w:r>
              <w:rPr>
                <w:spacing w:val="-1"/>
              </w:rPr>
              <w:t>safety</w:t>
            </w:r>
            <w:r>
              <w:t xml:space="preserve"> </w:t>
            </w:r>
            <w:r>
              <w:rPr>
                <w:spacing w:val="-1"/>
              </w:rPr>
              <w:t>cabinet,</w:t>
            </w:r>
            <w:r>
              <w:t xml:space="preserve"> sealed</w:t>
            </w:r>
            <w:r>
              <w:rPr>
                <w:spacing w:val="-1"/>
              </w:rPr>
              <w:t xml:space="preserve"> </w:t>
            </w:r>
            <w:r>
              <w:t>centrifuge</w:t>
            </w:r>
            <w:r>
              <w:rPr>
                <w:spacing w:val="-1"/>
              </w:rPr>
              <w:t xml:space="preserve"> </w:t>
            </w:r>
            <w:r>
              <w:t>rotors,</w:t>
            </w:r>
            <w:r>
              <w:rPr>
                <w:spacing w:val="-1"/>
              </w:rPr>
              <w:t xml:space="preserve"> </w:t>
            </w:r>
            <w:r>
              <w:t>etc.):</w:t>
            </w:r>
          </w:p>
          <w:p w:rsidR="00D43291" w:rsidRDefault="00D43291" w:rsidP="003A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117" w:rsidRDefault="00B61117" w:rsidP="003A5C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B61117" w:rsidP="003A5C1E">
      <w:pPr>
        <w:pStyle w:val="BodyText"/>
        <w:ind w:left="0" w:right="179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570"/>
      </w:tblGrid>
      <w:tr w:rsidR="00D43291" w:rsidTr="00D43291">
        <w:tc>
          <w:tcPr>
            <w:tcW w:w="9690" w:type="dxa"/>
          </w:tcPr>
          <w:p w:rsidR="00D43291" w:rsidRDefault="006E6EF1" w:rsidP="003A5C1E">
            <w:pPr>
              <w:pStyle w:val="BodyText"/>
              <w:ind w:left="0" w:right="179"/>
            </w:pPr>
            <w:r>
              <w:rPr>
                <w:b/>
                <w:u w:val="thick" w:color="000000"/>
              </w:rPr>
              <w:t>Protective</w:t>
            </w:r>
            <w:r>
              <w:rPr>
                <w:b/>
                <w:spacing w:val="-2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Equipment:</w:t>
            </w:r>
            <w:r>
              <w:rPr>
                <w:b/>
                <w:spacing w:val="-2"/>
                <w:u w:val="thick" w:color="000000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protective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equipment</w:t>
            </w:r>
            <w:r>
              <w:t xml:space="preserve"> </w:t>
            </w:r>
            <w:r w:rsidR="003A393E">
              <w:t xml:space="preserve">(PPE) </w:t>
            </w:r>
            <w:r>
              <w:t>must be worn when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performing</w:t>
            </w:r>
            <w:r>
              <w:t xml:space="preserve"> this procedure (type of glove, </w:t>
            </w:r>
            <w:r>
              <w:rPr>
                <w:spacing w:val="-1"/>
              </w:rPr>
              <w:t xml:space="preserve">eye </w:t>
            </w:r>
            <w:r>
              <w:t>protection,</w:t>
            </w:r>
            <w:r>
              <w:rPr>
                <w:spacing w:val="-1"/>
              </w:rPr>
              <w:t xml:space="preserve"> </w:t>
            </w:r>
            <w:r>
              <w:t>lab</w:t>
            </w:r>
            <w:r>
              <w:rPr>
                <w:spacing w:val="-1"/>
              </w:rPr>
              <w:t xml:space="preserve"> </w:t>
            </w:r>
            <w:r>
              <w:t>coat,</w:t>
            </w:r>
            <w:r>
              <w:rPr>
                <w:spacing w:val="-1"/>
              </w:rPr>
              <w:t xml:space="preserve"> </w:t>
            </w:r>
            <w:r>
              <w:t>etc.):</w:t>
            </w:r>
          </w:p>
          <w:p w:rsidR="006E6EF1" w:rsidRDefault="006E6EF1" w:rsidP="003A5C1E">
            <w:pPr>
              <w:pStyle w:val="BodyText"/>
              <w:ind w:left="0" w:right="179"/>
            </w:pPr>
          </w:p>
        </w:tc>
      </w:tr>
    </w:tbl>
    <w:p w:rsidR="00C81826" w:rsidRDefault="00C81826" w:rsidP="003A5C1E">
      <w:pPr>
        <w:pStyle w:val="BodyText"/>
        <w:ind w:left="0" w:right="179"/>
      </w:pPr>
    </w:p>
    <w:p w:rsidR="00B61117" w:rsidRDefault="00B61117" w:rsidP="003A5C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B61117" w:rsidP="003A5C1E">
      <w:pPr>
        <w:ind w:right="179"/>
        <w:rPr>
          <w:rFonts w:ascii="Times New Roman" w:eastAsia="Times New Roman" w:hAnsi="Times New Roman" w:cs="Times New Roman"/>
          <w:sz w:val="24"/>
          <w:szCs w:val="24"/>
        </w:rPr>
      </w:pPr>
    </w:p>
    <w:p w:rsidR="003A393E" w:rsidRDefault="003A393E" w:rsidP="003A5C1E">
      <w:pPr>
        <w:ind w:right="17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D43291" w:rsidTr="00D43291">
        <w:tc>
          <w:tcPr>
            <w:tcW w:w="9690" w:type="dxa"/>
          </w:tcPr>
          <w:p w:rsidR="006E6EF1" w:rsidRDefault="006E6EF1" w:rsidP="003A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lastRenderedPageBreak/>
              <w:t>Additional</w:t>
            </w:r>
            <w:r>
              <w:rPr>
                <w:rFonts w:ascii="Times New Roman"/>
                <w:b/>
                <w:spacing w:val="-2"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thick" w:color="000000"/>
              </w:rPr>
              <w:t>Special</w:t>
            </w:r>
            <w:r>
              <w:rPr>
                <w:rFonts w:ascii="Times New Roman"/>
                <w:b/>
                <w:spacing w:val="1"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Handling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Procedures: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sz w:val="24"/>
              </w:rPr>
              <w:t>Including any transport between labs or buildings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(i.e., secondary </w:t>
            </w:r>
            <w:r>
              <w:rPr>
                <w:rFonts w:ascii="Times New Roman"/>
                <w:spacing w:val="-1"/>
                <w:sz w:val="24"/>
              </w:rPr>
              <w:t>containment):</w:t>
            </w:r>
          </w:p>
        </w:tc>
      </w:tr>
    </w:tbl>
    <w:p w:rsidR="00C81826" w:rsidRDefault="00C81826" w:rsidP="003A5C1E">
      <w:pPr>
        <w:pStyle w:val="BodyText"/>
        <w:ind w:left="0" w:right="345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D43291" w:rsidTr="00D43291">
        <w:tc>
          <w:tcPr>
            <w:tcW w:w="9690" w:type="dxa"/>
          </w:tcPr>
          <w:p w:rsidR="006E6EF1" w:rsidRDefault="006E6EF1" w:rsidP="003A5C1E">
            <w:pPr>
              <w:pStyle w:val="BodyText"/>
              <w:ind w:left="0" w:right="345"/>
              <w:jc w:val="both"/>
              <w:rPr>
                <w:spacing w:val="27"/>
              </w:rPr>
            </w:pPr>
            <w:r>
              <w:rPr>
                <w:b/>
                <w:spacing w:val="-1"/>
                <w:u w:val="thick" w:color="000000"/>
              </w:rPr>
              <w:t>Clean-</w:t>
            </w:r>
            <w:r>
              <w:rPr>
                <w:b/>
                <w:u w:val="thick" w:color="000000"/>
              </w:rPr>
              <w:t xml:space="preserve"> Up Procedures: </w:t>
            </w:r>
            <w:r>
              <w:t>Specifics on products and</w:t>
            </w:r>
            <w:r>
              <w:rPr>
                <w:spacing w:val="-1"/>
              </w:rPr>
              <w:t xml:space="preserve"> procedures used to clean</w:t>
            </w:r>
            <w:r>
              <w:rPr>
                <w:spacing w:val="46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areas.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specifics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procedures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 xml:space="preserve">performed and </w:t>
            </w:r>
            <w:r>
              <w:rPr>
                <w:spacing w:val="-1"/>
              </w:rPr>
              <w:t>timing</w:t>
            </w:r>
            <w:r>
              <w:t xml:space="preserve"> involved</w:t>
            </w:r>
            <w:r>
              <w:rPr>
                <w:spacing w:val="27"/>
              </w:rPr>
              <w:t>:</w:t>
            </w:r>
          </w:p>
          <w:p w:rsidR="00D43291" w:rsidRDefault="00D43291" w:rsidP="003A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117" w:rsidRDefault="00B61117" w:rsidP="003A5C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B61117" w:rsidP="003A5C1E">
      <w:pPr>
        <w:ind w:right="17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D43291" w:rsidTr="00D43291">
        <w:tc>
          <w:tcPr>
            <w:tcW w:w="9690" w:type="dxa"/>
          </w:tcPr>
          <w:p w:rsidR="006E6EF1" w:rsidRDefault="006E6EF1" w:rsidP="003A5C1E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Waste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Disposal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Procedures: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z w:val="24"/>
              </w:rPr>
              <w:t xml:space="preserve"> specifics </w:t>
            </w:r>
            <w:r>
              <w:rPr>
                <w:rFonts w:ascii="Times New Roman"/>
                <w:spacing w:val="-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collection,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deactivation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transport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disposal:</w:t>
            </w:r>
          </w:p>
          <w:p w:rsidR="006E6EF1" w:rsidRDefault="006E6EF1" w:rsidP="003A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117" w:rsidRDefault="00B61117" w:rsidP="003A5C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DED" w:rsidRDefault="005A6DED" w:rsidP="003A5C1E">
      <w:pPr>
        <w:jc w:val="both"/>
        <w:rPr>
          <w:rFonts w:ascii="Times New Roman"/>
          <w:b/>
          <w:sz w:val="24"/>
          <w:u w:val="thick" w:color="000000"/>
        </w:rPr>
      </w:pPr>
    </w:p>
    <w:p w:rsidR="00B61117" w:rsidRDefault="00B61117" w:rsidP="003A5C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D43291" w:rsidTr="00D43291">
        <w:tc>
          <w:tcPr>
            <w:tcW w:w="9690" w:type="dxa"/>
          </w:tcPr>
          <w:p w:rsidR="00D43291" w:rsidRDefault="006E6EF1" w:rsidP="003A5C1E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Spill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Response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Procedures: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Procedures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follow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 spill occurs:</w:t>
            </w:r>
          </w:p>
          <w:p w:rsidR="006E6EF1" w:rsidRDefault="006E6EF1" w:rsidP="003A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117" w:rsidRDefault="00B61117" w:rsidP="003A5C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B61117" w:rsidP="003A5C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D43291" w:rsidTr="00D43291">
        <w:tc>
          <w:tcPr>
            <w:tcW w:w="9690" w:type="dxa"/>
          </w:tcPr>
          <w:p w:rsidR="00D43291" w:rsidRDefault="006E6EF1" w:rsidP="003A5C1E">
            <w:pPr>
              <w:jc w:val="both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>Injury/Exposure Response Procedures: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Steps to be taken in the event of an exposure incident:</w:t>
            </w:r>
          </w:p>
          <w:p w:rsidR="006E6EF1" w:rsidRDefault="006E6EF1" w:rsidP="003A5C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6DED" w:rsidRDefault="005A6DED" w:rsidP="003A5C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B61117" w:rsidP="003A5C1E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B61117" w:rsidRDefault="00B61117" w:rsidP="003A5C1E">
      <w:pPr>
        <w:pStyle w:val="BodyText"/>
        <w:spacing w:before="69"/>
        <w:ind w:left="0" w:right="21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D43291" w:rsidTr="00D43291">
        <w:tc>
          <w:tcPr>
            <w:tcW w:w="9690" w:type="dxa"/>
          </w:tcPr>
          <w:p w:rsidR="00D43291" w:rsidRDefault="006E6EF1" w:rsidP="003A5C1E">
            <w:r>
              <w:rPr>
                <w:rFonts w:ascii="Times New Roman"/>
                <w:b/>
                <w:u w:val="thick" w:color="000000"/>
              </w:rPr>
              <w:t xml:space="preserve">Unattended Operations: </w:t>
            </w:r>
            <w:r w:rsidRPr="003A393E">
              <w:rPr>
                <w:rFonts w:ascii="Times New Roman" w:hAnsi="Times New Roman" w:cs="Times New Roman"/>
              </w:rPr>
              <w:t xml:space="preserve">Portions of the experiment that 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may </w:t>
            </w:r>
            <w:r w:rsidRPr="003A393E">
              <w:rPr>
                <w:rFonts w:ascii="Times New Roman" w:hAnsi="Times New Roman" w:cs="Times New Roman"/>
              </w:rPr>
              <w:t>run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unattended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and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steps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taken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to</w:t>
            </w:r>
            <w:r w:rsidRPr="003A393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prevent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accidental</w:t>
            </w:r>
            <w:r w:rsidRPr="003A39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393E">
              <w:rPr>
                <w:rFonts w:ascii="Times New Roman" w:hAnsi="Times New Roman" w:cs="Times New Roman"/>
              </w:rPr>
              <w:t>exposures</w:t>
            </w:r>
            <w:r>
              <w:t>:</w:t>
            </w:r>
          </w:p>
          <w:p w:rsidR="006E6EF1" w:rsidRDefault="006E6EF1" w:rsidP="003A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117" w:rsidRDefault="00B61117" w:rsidP="003A5C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B61117" w:rsidP="003A5C1E">
      <w:pPr>
        <w:pStyle w:val="Heading1"/>
        <w:ind w:left="0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0"/>
      </w:tblGrid>
      <w:tr w:rsidR="006E6EF1" w:rsidTr="006E6EF1">
        <w:tc>
          <w:tcPr>
            <w:tcW w:w="9690" w:type="dxa"/>
          </w:tcPr>
          <w:p w:rsidR="006E6EF1" w:rsidRDefault="006E6EF1" w:rsidP="003A5C1E">
            <w:pPr>
              <w:pStyle w:val="BodyText"/>
              <w:spacing w:before="69"/>
              <w:ind w:left="0" w:right="147"/>
              <w:rPr>
                <w:b/>
                <w:u w:val="thick" w:color="000000"/>
              </w:rPr>
            </w:pPr>
            <w:r w:rsidRPr="006E6EF1">
              <w:rPr>
                <w:b/>
                <w:u w:val="thick" w:color="000000"/>
              </w:rPr>
              <w:t>Additional</w:t>
            </w:r>
            <w:r w:rsidRPr="006E6EF1">
              <w:rPr>
                <w:b/>
                <w:spacing w:val="-1"/>
                <w:u w:val="thick" w:color="000000"/>
              </w:rPr>
              <w:t xml:space="preserve"> </w:t>
            </w:r>
            <w:r w:rsidRPr="006E6EF1">
              <w:rPr>
                <w:b/>
                <w:u w:val="thick" w:color="000000"/>
              </w:rPr>
              <w:t>Laboratory</w:t>
            </w:r>
            <w:r w:rsidRPr="006E6EF1">
              <w:rPr>
                <w:b/>
                <w:spacing w:val="-1"/>
                <w:u w:val="thick" w:color="000000"/>
              </w:rPr>
              <w:t xml:space="preserve"> </w:t>
            </w:r>
            <w:r w:rsidRPr="006E6EF1">
              <w:rPr>
                <w:b/>
                <w:u w:val="thick" w:color="000000"/>
              </w:rPr>
              <w:t>Specific</w:t>
            </w:r>
            <w:r w:rsidRPr="006E6EF1">
              <w:rPr>
                <w:b/>
                <w:spacing w:val="-1"/>
                <w:u w:val="thick" w:color="000000"/>
              </w:rPr>
              <w:t xml:space="preserve"> </w:t>
            </w:r>
            <w:r w:rsidRPr="006E6EF1">
              <w:rPr>
                <w:b/>
                <w:u w:val="thick" w:color="000000"/>
              </w:rPr>
              <w:t>Safety</w:t>
            </w:r>
            <w:r w:rsidRPr="006E6EF1">
              <w:rPr>
                <w:b/>
                <w:spacing w:val="-1"/>
                <w:u w:val="thick" w:color="000000"/>
              </w:rPr>
              <w:t xml:space="preserve"> </w:t>
            </w:r>
            <w:r w:rsidRPr="006E6EF1">
              <w:rPr>
                <w:b/>
                <w:u w:val="thick" w:color="000000"/>
              </w:rPr>
              <w:t>Procedures:</w:t>
            </w:r>
          </w:p>
          <w:p w:rsidR="006E6EF1" w:rsidRPr="006E6EF1" w:rsidRDefault="006E6EF1" w:rsidP="003A5C1E">
            <w:pPr>
              <w:pStyle w:val="BodyText"/>
              <w:spacing w:before="69"/>
              <w:ind w:left="0" w:right="147"/>
              <w:rPr>
                <w:b/>
              </w:rPr>
            </w:pPr>
          </w:p>
        </w:tc>
      </w:tr>
    </w:tbl>
    <w:p w:rsidR="009A6FA1" w:rsidRDefault="009A6FA1" w:rsidP="00D43291">
      <w:pPr>
        <w:pStyle w:val="BodyText"/>
        <w:spacing w:before="69"/>
        <w:ind w:left="0" w:right="147"/>
      </w:pPr>
    </w:p>
    <w:p w:rsidR="00B61117" w:rsidRDefault="00946928" w:rsidP="0086319C">
      <w:pPr>
        <w:pStyle w:val="BodyText"/>
        <w:spacing w:before="69"/>
        <w:ind w:left="220" w:right="147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understood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portions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SOP.</w:t>
      </w:r>
      <w:r>
        <w:rPr>
          <w:spacing w:val="5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B279A">
        <w:t>Principal</w:t>
      </w:r>
      <w:r>
        <w:rPr>
          <w:spacing w:val="-1"/>
        </w:rPr>
        <w:t xml:space="preserve"> </w:t>
      </w:r>
      <w:r>
        <w:t>Investigator should I have any questions or plan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making</w:t>
      </w:r>
      <w:r>
        <w:t xml:space="preserve"> any </w:t>
      </w:r>
      <w:r>
        <w:rPr>
          <w:spacing w:val="-1"/>
        </w:rPr>
        <w:t>modifications</w:t>
      </w:r>
      <w:r>
        <w:t xml:space="preserve"> to </w:t>
      </w:r>
      <w:r>
        <w:rPr>
          <w:spacing w:val="-1"/>
        </w:rPr>
        <w:t>the procedures detailed here.</w:t>
      </w:r>
    </w:p>
    <w:p w:rsidR="00B61117" w:rsidRDefault="00B61117" w:rsidP="0086319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4316"/>
        <w:gridCol w:w="2340"/>
      </w:tblGrid>
      <w:tr w:rsidR="00B61117" w:rsidTr="0086319C">
        <w:trPr>
          <w:trHeight w:hRule="exact" w:val="286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946928" w:rsidP="0086319C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946928" w:rsidP="0086319C">
            <w:pPr>
              <w:pStyle w:val="TableParagraph"/>
              <w:spacing w:line="274" w:lineRule="exact"/>
              <w:ind w:left="7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SIGNATURE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946928" w:rsidP="0086319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DATE</w:t>
            </w:r>
          </w:p>
        </w:tc>
      </w:tr>
      <w:tr w:rsidR="00B61117" w:rsidTr="0086319C">
        <w:trPr>
          <w:trHeight w:hRule="exact" w:val="286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</w:tr>
      <w:tr w:rsidR="00B61117" w:rsidTr="0086319C">
        <w:trPr>
          <w:trHeight w:hRule="exact" w:val="287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</w:tr>
      <w:tr w:rsidR="00B61117" w:rsidTr="0086319C">
        <w:trPr>
          <w:trHeight w:hRule="exact" w:val="286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</w:tr>
      <w:tr w:rsidR="00B61117" w:rsidTr="0086319C">
        <w:trPr>
          <w:trHeight w:hRule="exact" w:val="286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</w:tr>
      <w:tr w:rsidR="00B61117" w:rsidTr="0086319C">
        <w:trPr>
          <w:trHeight w:hRule="exact" w:val="287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</w:tr>
      <w:tr w:rsidR="00B61117" w:rsidTr="0086319C">
        <w:trPr>
          <w:trHeight w:hRule="exact" w:val="286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</w:tr>
      <w:tr w:rsidR="00B61117" w:rsidTr="0086319C">
        <w:trPr>
          <w:trHeight w:hRule="exact" w:val="287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17" w:rsidRDefault="00B61117" w:rsidP="0086319C"/>
        </w:tc>
      </w:tr>
    </w:tbl>
    <w:p w:rsidR="00B61117" w:rsidRDefault="00B61117">
      <w:pPr>
        <w:sectPr w:rsidR="00B61117">
          <w:footerReference w:type="default" r:id="rId8"/>
          <w:pgSz w:w="12240" w:h="15840"/>
          <w:pgMar w:top="1500" w:right="1320" w:bottom="960" w:left="1220" w:header="0" w:footer="767" w:gutter="0"/>
          <w:cols w:space="720"/>
        </w:sectPr>
      </w:pPr>
    </w:p>
    <w:p w:rsidR="00B61117" w:rsidRDefault="00946928">
      <w:pPr>
        <w:pStyle w:val="BodyText"/>
        <w:spacing w:before="56"/>
      </w:pPr>
      <w:r>
        <w:lastRenderedPageBreak/>
        <w:t xml:space="preserve">Standard </w:t>
      </w:r>
      <w:r>
        <w:rPr>
          <w:spacing w:val="-1"/>
        </w:rPr>
        <w:t>UNLV</w:t>
      </w:r>
      <w:r w:rsidR="00F00978">
        <w:t xml:space="preserve"> Laboratory S</w:t>
      </w:r>
      <w:r w:rsidR="001474E9">
        <w:t>afety</w:t>
      </w:r>
      <w:r>
        <w:rPr>
          <w:spacing w:val="-1"/>
        </w:rPr>
        <w:t xml:space="preserve"> </w:t>
      </w:r>
      <w:r>
        <w:t>Practices</w:t>
      </w:r>
      <w:r>
        <w:rPr>
          <w:spacing w:val="-1"/>
        </w:rPr>
        <w:t xml:space="preserve"> and </w:t>
      </w:r>
      <w:r>
        <w:t>Procedures:</w:t>
      </w:r>
    </w:p>
    <w:p w:rsidR="00B61117" w:rsidRDefault="00B611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1474E9">
      <w:pPr>
        <w:numPr>
          <w:ilvl w:val="0"/>
          <w:numId w:val="1"/>
        </w:numPr>
        <w:tabs>
          <w:tab w:val="left" w:pos="413"/>
        </w:tabs>
        <w:ind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Standard Laboratory</w:t>
      </w:r>
      <w:r w:rsidR="00946928">
        <w:rPr>
          <w:rFonts w:ascii="Times New Roman"/>
          <w:i/>
          <w:sz w:val="24"/>
        </w:rPr>
        <w:t xml:space="preserve"> Practices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677" w:firstLine="0"/>
      </w:pP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laboratory </w:t>
      </w:r>
      <w:r>
        <w:t>is</w:t>
      </w:r>
      <w:r>
        <w:rPr>
          <w:spacing w:val="-1"/>
        </w:rPr>
        <w:t xml:space="preserve"> limited </w:t>
      </w:r>
      <w:r>
        <w:t>or</w:t>
      </w:r>
      <w:r>
        <w:rPr>
          <w:spacing w:val="-1"/>
        </w:rPr>
        <w:t xml:space="preserve"> restricted at the discretion of</w:t>
      </w:r>
      <w:r>
        <w:t xml:space="preserve"> the </w:t>
      </w:r>
      <w:r w:rsidR="003A393E">
        <w:t>Principal Investigator</w:t>
      </w:r>
      <w:r>
        <w:rPr>
          <w:spacing w:val="45"/>
        </w:rPr>
        <w:t xml:space="preserve"> </w:t>
      </w:r>
      <w:r>
        <w:t xml:space="preserve">when </w:t>
      </w:r>
      <w:r>
        <w:rPr>
          <w:spacing w:val="-1"/>
        </w:rPr>
        <w:t>experiments</w:t>
      </w:r>
      <w:r>
        <w:t xml:space="preserve"> are in progress.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198" w:firstLine="0"/>
      </w:pPr>
      <w:r>
        <w:t xml:space="preserve">Persons </w:t>
      </w:r>
      <w:r w:rsidR="00C61286">
        <w:t xml:space="preserve">must </w:t>
      </w:r>
      <w:r>
        <w:t>was</w:t>
      </w:r>
      <w:r w:rsidR="001474E9">
        <w:t>h their hands after they handle</w:t>
      </w:r>
      <w:r>
        <w:rPr>
          <w:spacing w:val="-1"/>
        </w:rPr>
        <w:t xml:space="preserve"> materials, </w:t>
      </w:r>
      <w:r>
        <w:t>after</w:t>
      </w:r>
      <w:r>
        <w:rPr>
          <w:spacing w:val="-1"/>
        </w:rPr>
        <w:t xml:space="preserve"> removing </w:t>
      </w:r>
      <w:r>
        <w:t>gloves,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before</w:t>
      </w:r>
      <w:r>
        <w:rPr>
          <w:spacing w:val="35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213" w:firstLine="0"/>
      </w:pPr>
      <w:r>
        <w:t xml:space="preserve">Eating, drinking, </w:t>
      </w:r>
      <w:r>
        <w:rPr>
          <w:spacing w:val="-1"/>
        </w:rPr>
        <w:t>smoking,</w:t>
      </w:r>
      <w:r>
        <w:t xml:space="preserve"> handling contact </w:t>
      </w:r>
      <w:r>
        <w:rPr>
          <w:spacing w:val="-1"/>
        </w:rPr>
        <w:t>lenses,</w:t>
      </w:r>
      <w:r>
        <w:t xml:space="preserve"> and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cosmetics</w:t>
      </w:r>
      <w:r>
        <w:t xml:space="preserve"> 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permitted</w:t>
      </w:r>
      <w:r>
        <w:rPr>
          <w:spacing w:val="6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areas.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 w:rsidR="000F0E3B">
        <w:t>must be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cabinets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refrigerators</w:t>
      </w:r>
      <w:r>
        <w:t xml:space="preserve"> designated for</w:t>
      </w:r>
      <w:r>
        <w:rPr>
          <w:spacing w:val="2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only.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left="360" w:hanging="240"/>
      </w:pPr>
      <w:r w:rsidRPr="00AE76FC">
        <w:rPr>
          <w:b/>
          <w:u w:val="single"/>
        </w:rPr>
        <w:t>Mouth pipetting is prohibited</w:t>
      </w:r>
      <w:r>
        <w:t xml:space="preserve">; </w:t>
      </w:r>
      <w:r>
        <w:rPr>
          <w:spacing w:val="-1"/>
        </w:rPr>
        <w:t>mechanical</w:t>
      </w:r>
      <w:r w:rsidR="003E3C9E">
        <w:t xml:space="preserve"> pipetting devices should be</w:t>
      </w:r>
      <w:r>
        <w:t xml:space="preserve"> used.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left="360" w:hanging="240"/>
      </w:pPr>
      <w:r>
        <w:t xml:space="preserve">Policies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handling</w:t>
      </w:r>
      <w:r>
        <w:t xml:space="preserve"> of</w:t>
      </w:r>
      <w:r>
        <w:rPr>
          <w:spacing w:val="-1"/>
        </w:rPr>
        <w:t xml:space="preserve"> sharps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instituted.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left="360" w:hanging="240"/>
      </w:pPr>
      <w:r>
        <w:t xml:space="preserve">All procedures are </w:t>
      </w:r>
      <w:r>
        <w:rPr>
          <w:spacing w:val="-1"/>
        </w:rPr>
        <w:t xml:space="preserve">performed </w:t>
      </w:r>
      <w:r>
        <w:t xml:space="preserve">carefully to </w:t>
      </w:r>
      <w:r>
        <w:rPr>
          <w:spacing w:val="-1"/>
        </w:rPr>
        <w:t>minimize</w:t>
      </w:r>
      <w:r>
        <w:t xml:space="preserve"> the creation of splashes </w:t>
      </w:r>
      <w:r>
        <w:rPr>
          <w:spacing w:val="-1"/>
        </w:rPr>
        <w:t>or</w:t>
      </w:r>
      <w:r>
        <w:t xml:space="preserve"> aerosols.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479" w:firstLine="0"/>
        <w:jc w:val="both"/>
      </w:pPr>
      <w:r>
        <w:rPr>
          <w:spacing w:val="-1"/>
        </w:rPr>
        <w:t>Work</w:t>
      </w:r>
      <w:r>
        <w:t xml:space="preserve"> surfaces are </w:t>
      </w:r>
      <w:r w:rsidR="00AE76FC">
        <w:rPr>
          <w:spacing w:val="-1"/>
        </w:rPr>
        <w:t>cleaned</w:t>
      </w:r>
      <w:r>
        <w:t xml:space="preserve"> on </w:t>
      </w:r>
      <w:r>
        <w:rPr>
          <w:spacing w:val="-1"/>
        </w:rPr>
        <w:t>completion</w:t>
      </w:r>
      <w:r>
        <w:t xml:space="preserve"> of work or at the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 the day and after</w:t>
      </w:r>
      <w:r>
        <w:rPr>
          <w:spacing w:val="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spill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splash.</w:t>
      </w:r>
    </w:p>
    <w:p w:rsidR="00B61117" w:rsidRDefault="00946928" w:rsidP="00AE76FC">
      <w:pPr>
        <w:pStyle w:val="BodyText"/>
        <w:numPr>
          <w:ilvl w:val="1"/>
          <w:numId w:val="1"/>
        </w:numPr>
        <w:tabs>
          <w:tab w:val="left" w:pos="360"/>
        </w:tabs>
        <w:ind w:right="198" w:firstLine="0"/>
        <w:jc w:val="both"/>
      </w:pPr>
      <w:r>
        <w:t>All</w:t>
      </w:r>
      <w:r>
        <w:rPr>
          <w:spacing w:val="-1"/>
        </w:rPr>
        <w:t xml:space="preserve"> </w:t>
      </w:r>
      <w:r w:rsidR="000F0E3B">
        <w:rPr>
          <w:spacing w:val="-1"/>
        </w:rPr>
        <w:t xml:space="preserve">old </w:t>
      </w:r>
      <w:r>
        <w:t>stock</w:t>
      </w:r>
      <w:r w:rsidR="000F0E3B">
        <w:t xml:space="preserve"> solutions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regulated</w:t>
      </w:r>
      <w:r>
        <w:rPr>
          <w:spacing w:val="-1"/>
        </w:rPr>
        <w:t xml:space="preserve"> wastes</w:t>
      </w:r>
      <w:r w:rsidR="00AE76FC">
        <w:t xml:space="preserve"> are</w:t>
      </w:r>
      <w:r w:rsidR="00AE76FC">
        <w:rPr>
          <w:spacing w:val="-1"/>
        </w:rPr>
        <w:t xml:space="preserve"> properly containerized, labeled, and segregated</w:t>
      </w:r>
      <w:r w:rsidR="00AE76FC">
        <w:t xml:space="preserve"> before disposal</w:t>
      </w:r>
      <w:r>
        <w:rPr>
          <w:spacing w:val="-1"/>
        </w:rPr>
        <w:t>.</w:t>
      </w:r>
      <w:r>
        <w:t xml:space="preserve"> Materials to be </w:t>
      </w:r>
      <w:r>
        <w:rPr>
          <w:spacing w:val="-1"/>
        </w:rPr>
        <w:t>decontaminated</w:t>
      </w:r>
      <w:r>
        <w:t xml:space="preserve"> outside</w:t>
      </w:r>
      <w:r w:rsidR="000F0E3B">
        <w:rPr>
          <w:spacing w:val="8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immediate </w:t>
      </w:r>
      <w:r>
        <w:t>laboratory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placed in </w:t>
      </w:r>
      <w:r>
        <w:t>a</w:t>
      </w:r>
      <w:r>
        <w:rPr>
          <w:spacing w:val="-1"/>
        </w:rPr>
        <w:t xml:space="preserve"> durable, </w:t>
      </w:r>
      <w:r w:rsidR="00AE76FC">
        <w:rPr>
          <w:spacing w:val="-1"/>
        </w:rPr>
        <w:t>leak-proof</w:t>
      </w:r>
      <w:r>
        <w:rPr>
          <w:spacing w:val="-1"/>
        </w:rPr>
        <w:t xml:space="preserve"> container </w:t>
      </w:r>
      <w:r>
        <w:t>and</w:t>
      </w:r>
      <w:r>
        <w:rPr>
          <w:spacing w:val="-1"/>
        </w:rPr>
        <w:t xml:space="preserve"> </w:t>
      </w:r>
      <w:r>
        <w:t>closed</w:t>
      </w:r>
      <w:r>
        <w:rPr>
          <w:spacing w:val="-1"/>
        </w:rPr>
        <w:t xml:space="preserve"> for </w:t>
      </w:r>
      <w:r>
        <w:t>transport</w:t>
      </w:r>
      <w:r>
        <w:rPr>
          <w:spacing w:val="4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laboratory. Materials </w:t>
      </w:r>
      <w:r>
        <w:t>to</w:t>
      </w:r>
      <w:r>
        <w:rPr>
          <w:spacing w:val="-1"/>
        </w:rPr>
        <w:t xml:space="preserve"> be decontaminated</w:t>
      </w:r>
      <w:r>
        <w:t xml:space="preserve"> </w:t>
      </w:r>
      <w:r>
        <w:rPr>
          <w:spacing w:val="-1"/>
        </w:rPr>
        <w:t>off-site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facility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packaged</w:t>
      </w:r>
      <w:r>
        <w:t xml:space="preserve"> in</w:t>
      </w:r>
      <w:r w:rsidR="00AE76FC">
        <w:rPr>
          <w:spacing w:val="111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local,</w:t>
      </w:r>
      <w:r>
        <w:rPr>
          <w:spacing w:val="-1"/>
        </w:rPr>
        <w:t xml:space="preserve"> state, </w:t>
      </w:r>
      <w:r>
        <w:t>and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regulations,</w:t>
      </w:r>
      <w:r>
        <w:t xml:space="preserve"> before </w:t>
      </w:r>
      <w:r>
        <w:rPr>
          <w:spacing w:val="-1"/>
        </w:rPr>
        <w:t>removal</w:t>
      </w:r>
      <w:r>
        <w:t xml:space="preserve"> from</w:t>
      </w:r>
      <w:r>
        <w:rPr>
          <w:spacing w:val="-2"/>
        </w:rPr>
        <w:t xml:space="preserve"> </w:t>
      </w:r>
      <w:r>
        <w:t>the facility.</w:t>
      </w:r>
    </w:p>
    <w:p w:rsidR="00B61117" w:rsidRDefault="00946928" w:rsidP="00AE76FC">
      <w:pPr>
        <w:pStyle w:val="BodyText"/>
        <w:numPr>
          <w:ilvl w:val="1"/>
          <w:numId w:val="1"/>
        </w:numPr>
        <w:tabs>
          <w:tab w:val="left" w:pos="360"/>
        </w:tabs>
        <w:ind w:left="359" w:hanging="239"/>
        <w:jc w:val="both"/>
      </w:pPr>
      <w:r>
        <w:rPr>
          <w:spacing w:val="-1"/>
        </w:rPr>
        <w:t>An insect and rodent control</w:t>
      </w:r>
      <w:r>
        <w:t xml:space="preserve"> program</w:t>
      </w:r>
      <w:r>
        <w:rPr>
          <w:spacing w:val="-2"/>
        </w:rPr>
        <w:t xml:space="preserve"> </w:t>
      </w:r>
      <w:r>
        <w:t>is in effect.</w:t>
      </w:r>
    </w:p>
    <w:p w:rsidR="00B61117" w:rsidRDefault="00B611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946928" w:rsidP="00562870">
      <w:pPr>
        <w:numPr>
          <w:ilvl w:val="0"/>
          <w:numId w:val="1"/>
        </w:numPr>
        <w:tabs>
          <w:tab w:val="left" w:pos="400"/>
        </w:tabs>
        <w:ind w:left="399" w:hanging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Special </w:t>
      </w:r>
      <w:r>
        <w:rPr>
          <w:rFonts w:ascii="Times New Roman"/>
          <w:i/>
          <w:spacing w:val="-1"/>
          <w:sz w:val="24"/>
        </w:rPr>
        <w:t>Practices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272" w:firstLine="0"/>
      </w:pP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laboratory </w:t>
      </w:r>
      <w:r>
        <w:t>is</w:t>
      </w:r>
      <w:r>
        <w:rPr>
          <w:spacing w:val="-1"/>
        </w:rPr>
        <w:t xml:space="preserve"> limited </w:t>
      </w:r>
      <w:r>
        <w:t>or</w:t>
      </w:r>
      <w:r>
        <w:rPr>
          <w:spacing w:val="-1"/>
        </w:rPr>
        <w:t xml:space="preserve"> restricted </w:t>
      </w:r>
      <w:r>
        <w:t>by</w:t>
      </w:r>
      <w:r>
        <w:rPr>
          <w:spacing w:val="-1"/>
        </w:rPr>
        <w:t xml:space="preserve"> </w:t>
      </w:r>
      <w:r>
        <w:t>the</w:t>
      </w:r>
      <w:r w:rsidR="000F0E3B">
        <w:t xml:space="preserve"> P</w:t>
      </w:r>
      <w:r w:rsidR="00C61286">
        <w:t xml:space="preserve">rincipal </w:t>
      </w:r>
      <w:r w:rsidR="000F0E3B">
        <w:t>I</w:t>
      </w:r>
      <w:r w:rsidR="00C61286">
        <w:t>nvestigator</w:t>
      </w:r>
      <w:r w:rsidR="000F0E3B">
        <w:t xml:space="preserve"> </w:t>
      </w:r>
      <w:r w:rsidR="00C61286">
        <w:t>(</w:t>
      </w:r>
      <w:r w:rsidR="000F0E3B">
        <w:t>or</w:t>
      </w:r>
      <w:r>
        <w:rPr>
          <w:spacing w:val="-1"/>
        </w:rPr>
        <w:t xml:space="preserve"> </w:t>
      </w:r>
      <w:r w:rsidR="00C61286">
        <w:t>L</w:t>
      </w:r>
      <w:r>
        <w:t>aboratory</w:t>
      </w:r>
      <w:r>
        <w:rPr>
          <w:spacing w:val="-1"/>
        </w:rPr>
        <w:t xml:space="preserve"> </w:t>
      </w:r>
      <w:r w:rsidR="00C61286">
        <w:rPr>
          <w:spacing w:val="-1"/>
        </w:rPr>
        <w:t>D</w:t>
      </w:r>
      <w:r w:rsidR="000F0E3B">
        <w:rPr>
          <w:spacing w:val="-1"/>
        </w:rPr>
        <w:t xml:space="preserve">irector or </w:t>
      </w:r>
      <w:r w:rsidR="00C61286">
        <w:t>M</w:t>
      </w:r>
      <w:r w:rsidR="000F0E3B">
        <w:t>anager</w:t>
      </w:r>
      <w:r w:rsidR="00C61286">
        <w:t>)</w:t>
      </w:r>
      <w:r w:rsidR="000F0E3B">
        <w:t>.</w:t>
      </w:r>
    </w:p>
    <w:p w:rsidR="00B61117" w:rsidRDefault="00C61286">
      <w:pPr>
        <w:pStyle w:val="BodyText"/>
        <w:numPr>
          <w:ilvl w:val="1"/>
          <w:numId w:val="1"/>
        </w:numPr>
        <w:tabs>
          <w:tab w:val="left" w:pos="360"/>
        </w:tabs>
        <w:ind w:right="301" w:firstLine="0"/>
      </w:pPr>
      <w:r>
        <w:t>The Principal Investigator</w:t>
      </w:r>
      <w:r w:rsidR="00946928">
        <w:t xml:space="preserve"> </w:t>
      </w:r>
      <w:r w:rsidR="00946928">
        <w:rPr>
          <w:spacing w:val="-1"/>
        </w:rPr>
        <w:t>establishes policies and procedures</w:t>
      </w:r>
      <w:r w:rsidR="00946928">
        <w:rPr>
          <w:spacing w:val="1"/>
        </w:rPr>
        <w:t xml:space="preserve"> </w:t>
      </w:r>
      <w:r w:rsidR="00946928">
        <w:t xml:space="preserve">whereby only persons </w:t>
      </w:r>
      <w:r w:rsidR="00946928">
        <w:rPr>
          <w:spacing w:val="-1"/>
        </w:rPr>
        <w:t>who</w:t>
      </w:r>
      <w:r w:rsidR="00946928">
        <w:t xml:space="preserve"> have</w:t>
      </w:r>
      <w:r w:rsidR="00946928">
        <w:rPr>
          <w:spacing w:val="23"/>
        </w:rPr>
        <w:t xml:space="preserve"> </w:t>
      </w:r>
      <w:r w:rsidR="00946928">
        <w:t xml:space="preserve">been advised of the potential hazards and </w:t>
      </w:r>
      <w:r w:rsidR="00946928">
        <w:rPr>
          <w:spacing w:val="-1"/>
        </w:rPr>
        <w:t xml:space="preserve">meet </w:t>
      </w:r>
      <w:r w:rsidR="00946928">
        <w:t xml:space="preserve">specific entry </w:t>
      </w:r>
      <w:r w:rsidR="00946928">
        <w:rPr>
          <w:spacing w:val="-1"/>
        </w:rPr>
        <w:t>requirements</w:t>
      </w:r>
      <w:r w:rsidR="000F0E3B">
        <w:rPr>
          <w:spacing w:val="-1"/>
        </w:rPr>
        <w:t>.</w:t>
      </w:r>
      <w:r w:rsidR="00946928">
        <w:t xml:space="preserve"> (e.g., </w:t>
      </w:r>
      <w:r w:rsidR="000F0E3B">
        <w:rPr>
          <w:spacing w:val="-1"/>
        </w:rPr>
        <w:t>Hazard Awareness training</w:t>
      </w:r>
      <w:r w:rsidR="00946928">
        <w:rPr>
          <w:spacing w:val="-1"/>
        </w:rPr>
        <w:t>)</w:t>
      </w:r>
      <w:r w:rsidR="00946928">
        <w:rPr>
          <w:spacing w:val="49"/>
        </w:rPr>
        <w:t xml:space="preserve"> </w:t>
      </w:r>
      <w:r w:rsidR="00946928">
        <w:rPr>
          <w:spacing w:val="-1"/>
        </w:rPr>
        <w:t>may</w:t>
      </w:r>
      <w:r w:rsidR="00946928">
        <w:t xml:space="preserve"> enter the laboratory.</w:t>
      </w:r>
    </w:p>
    <w:p w:rsidR="00B61117" w:rsidRDefault="000F0E3B">
      <w:pPr>
        <w:pStyle w:val="BodyText"/>
        <w:numPr>
          <w:ilvl w:val="1"/>
          <w:numId w:val="1"/>
        </w:numPr>
        <w:tabs>
          <w:tab w:val="left" w:pos="361"/>
        </w:tabs>
        <w:ind w:right="179" w:firstLine="0"/>
      </w:pPr>
      <w:r>
        <w:t>An NFPA</w:t>
      </w:r>
      <w:r w:rsidR="00946928">
        <w:t xml:space="preserve"> sign </w:t>
      </w:r>
      <w:r w:rsidR="00946928">
        <w:rPr>
          <w:spacing w:val="-1"/>
        </w:rPr>
        <w:t>must</w:t>
      </w:r>
      <w:r w:rsidR="00946928">
        <w:t xml:space="preserve"> be posted on the entrance to</w:t>
      </w:r>
      <w:r w:rsidR="00946928">
        <w:rPr>
          <w:spacing w:val="-1"/>
        </w:rPr>
        <w:t xml:space="preserve"> the</w:t>
      </w:r>
      <w:r w:rsidR="00946928">
        <w:t xml:space="preserve"> </w:t>
      </w:r>
      <w:r w:rsidR="00946928">
        <w:rPr>
          <w:spacing w:val="-1"/>
        </w:rPr>
        <w:t>laboratory</w:t>
      </w:r>
      <w:r w:rsidR="00946928">
        <w:t xml:space="preserve"> </w:t>
      </w:r>
      <w:r w:rsidR="00C61286">
        <w:rPr>
          <w:spacing w:val="-1"/>
        </w:rPr>
        <w:t>where h</w:t>
      </w:r>
      <w:r>
        <w:rPr>
          <w:spacing w:val="-1"/>
        </w:rPr>
        <w:t>azardous materials are present</w:t>
      </w:r>
      <w:r w:rsidR="00946928">
        <w:t>.</w:t>
      </w:r>
      <w:r w:rsidR="00946928">
        <w:rPr>
          <w:spacing w:val="-1"/>
        </w:rPr>
        <w:t xml:space="preserve"> </w:t>
      </w:r>
      <w:r w:rsidR="00946928">
        <w:t>Appropriate</w:t>
      </w:r>
      <w:r w:rsidR="00946928">
        <w:rPr>
          <w:spacing w:val="-1"/>
        </w:rPr>
        <w:t xml:space="preserve"> </w:t>
      </w:r>
      <w:r w:rsidR="00946928">
        <w:t>information</w:t>
      </w:r>
      <w:r w:rsidR="00946928">
        <w:rPr>
          <w:spacing w:val="-1"/>
        </w:rPr>
        <w:t xml:space="preserve"> </w:t>
      </w:r>
      <w:r w:rsidR="00946928">
        <w:t>to</w:t>
      </w:r>
      <w:r w:rsidR="00946928">
        <w:rPr>
          <w:spacing w:val="-1"/>
        </w:rPr>
        <w:t xml:space="preserve"> </w:t>
      </w:r>
      <w:r w:rsidR="00946928">
        <w:t xml:space="preserve">be </w:t>
      </w:r>
      <w:r w:rsidR="00946928">
        <w:rPr>
          <w:spacing w:val="-1"/>
        </w:rPr>
        <w:t>posted</w:t>
      </w:r>
      <w:r w:rsidR="00946928">
        <w:t xml:space="preserve"> </w:t>
      </w:r>
      <w:r w:rsidR="00946928">
        <w:rPr>
          <w:spacing w:val="-1"/>
        </w:rPr>
        <w:t>includes</w:t>
      </w:r>
      <w:r w:rsidR="00946928">
        <w:t xml:space="preserve"> the </w:t>
      </w:r>
      <w:r w:rsidR="00C61286">
        <w:t xml:space="preserve">NFPA </w:t>
      </w:r>
      <w:r w:rsidR="00BD4794">
        <w:t xml:space="preserve">numerical hazard level, </w:t>
      </w:r>
      <w:r w:rsidR="00946928">
        <w:t xml:space="preserve">biosafety level, </w:t>
      </w:r>
      <w:r w:rsidR="00C61286">
        <w:t xml:space="preserve">radiation or laser hazards, </w:t>
      </w:r>
      <w:r w:rsidR="00946928">
        <w:t>any personal protective</w:t>
      </w:r>
      <w:r w:rsidR="00946928">
        <w:rPr>
          <w:spacing w:val="63"/>
        </w:rPr>
        <w:t xml:space="preserve"> </w:t>
      </w:r>
      <w:r w:rsidR="00946928">
        <w:rPr>
          <w:spacing w:val="-1"/>
        </w:rPr>
        <w:t xml:space="preserve">equipment </w:t>
      </w:r>
      <w:r w:rsidR="00946928">
        <w:t>that</w:t>
      </w:r>
      <w:r w:rsidR="00946928">
        <w:rPr>
          <w:spacing w:val="-1"/>
        </w:rPr>
        <w:t xml:space="preserve"> must </w:t>
      </w:r>
      <w:r w:rsidR="00946928">
        <w:t>be</w:t>
      </w:r>
      <w:r w:rsidR="00946928">
        <w:rPr>
          <w:spacing w:val="-1"/>
        </w:rPr>
        <w:t xml:space="preserve"> </w:t>
      </w:r>
      <w:r w:rsidR="00946928">
        <w:t>worn</w:t>
      </w:r>
      <w:r w:rsidR="00946928">
        <w:rPr>
          <w:spacing w:val="-1"/>
        </w:rPr>
        <w:t xml:space="preserve"> </w:t>
      </w:r>
      <w:r w:rsidR="00946928">
        <w:t>in</w:t>
      </w:r>
      <w:r w:rsidR="00946928">
        <w:rPr>
          <w:spacing w:val="-1"/>
        </w:rPr>
        <w:t xml:space="preserve"> </w:t>
      </w:r>
      <w:r w:rsidR="00946928">
        <w:t>the</w:t>
      </w:r>
      <w:r w:rsidR="00946928">
        <w:rPr>
          <w:spacing w:val="-1"/>
        </w:rPr>
        <w:t xml:space="preserve"> </w:t>
      </w:r>
      <w:r w:rsidR="00946928">
        <w:t>laboratory, and any procedures required for exiting the</w:t>
      </w:r>
      <w:r w:rsidR="00946928">
        <w:rPr>
          <w:spacing w:val="29"/>
        </w:rPr>
        <w:t xml:space="preserve"> </w:t>
      </w:r>
      <w:r w:rsidR="00946928">
        <w:t>laboratory.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0"/>
        </w:tabs>
        <w:ind w:right="592" w:firstLine="0"/>
      </w:pPr>
      <w:r>
        <w:t>Laboratory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appropriate</w:t>
      </w:r>
      <w:r>
        <w:t xml:space="preserve"> immunizations or tests for the agents handled or</w:t>
      </w:r>
      <w:r>
        <w:rPr>
          <w:spacing w:val="29"/>
        </w:rPr>
        <w:t xml:space="preserve"> </w:t>
      </w:r>
      <w:r>
        <w:t>potentially</w:t>
      </w:r>
      <w:r>
        <w:rPr>
          <w:spacing w:val="-1"/>
        </w:rPr>
        <w:t xml:space="preserve"> present </w:t>
      </w:r>
      <w:r>
        <w:t>in</w:t>
      </w:r>
      <w:r>
        <w:rPr>
          <w:spacing w:val="-1"/>
        </w:rPr>
        <w:t xml:space="preserve"> the </w:t>
      </w:r>
      <w:r>
        <w:t>laboratory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hepatitis </w:t>
      </w:r>
      <w:r>
        <w:t>B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TB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testing).</w:t>
      </w:r>
    </w:p>
    <w:p w:rsidR="00BD4794" w:rsidRPr="00BD4794" w:rsidRDefault="00946928">
      <w:pPr>
        <w:pStyle w:val="BodyText"/>
        <w:numPr>
          <w:ilvl w:val="1"/>
          <w:numId w:val="1"/>
        </w:numPr>
        <w:tabs>
          <w:tab w:val="left" w:pos="360"/>
        </w:tabs>
        <w:ind w:right="313" w:firstLine="0"/>
      </w:pPr>
      <w:r>
        <w:t>Biosafety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incorporated</w:t>
      </w:r>
      <w:r>
        <w:t xml:space="preserve"> into standard operating</w:t>
      </w:r>
      <w:r>
        <w:rPr>
          <w:spacing w:val="-1"/>
        </w:rPr>
        <w:t xml:space="preserve"> </w:t>
      </w:r>
      <w:r>
        <w:t>procedures or in a biosafety</w:t>
      </w:r>
      <w:r>
        <w:rPr>
          <w:spacing w:val="22"/>
        </w:rPr>
        <w:t xml:space="preserve"> </w:t>
      </w:r>
      <w:r>
        <w:rPr>
          <w:spacing w:val="-1"/>
        </w:rPr>
        <w:t>manual</w:t>
      </w:r>
      <w:r>
        <w:t xml:space="preserve"> </w:t>
      </w:r>
      <w:r w:rsidR="00BD4794">
        <w:t xml:space="preserve">if it is a Bio-Chem process </w:t>
      </w:r>
      <w:r>
        <w:t xml:space="preserve">adopted or prepared </w:t>
      </w:r>
      <w:r>
        <w:rPr>
          <w:spacing w:val="-1"/>
        </w:rPr>
        <w:t>specifically</w:t>
      </w:r>
      <w:r>
        <w:t xml:space="preserve"> for the laboratory by </w:t>
      </w:r>
      <w:r>
        <w:rPr>
          <w:spacing w:val="-1"/>
        </w:rPr>
        <w:t xml:space="preserve">the </w:t>
      </w:r>
      <w:r>
        <w:t>laboratory</w:t>
      </w:r>
      <w:r>
        <w:rPr>
          <w:spacing w:val="-1"/>
        </w:rPr>
        <w:t xml:space="preserve"> </w:t>
      </w:r>
      <w:r>
        <w:t>director.</w:t>
      </w:r>
      <w:r>
        <w:rPr>
          <w:spacing w:val="-1"/>
        </w:rPr>
        <w:t xml:space="preserve"> </w:t>
      </w:r>
    </w:p>
    <w:p w:rsidR="00B61117" w:rsidRDefault="00946928" w:rsidP="002D7AD8">
      <w:pPr>
        <w:pStyle w:val="BodyText"/>
        <w:numPr>
          <w:ilvl w:val="1"/>
          <w:numId w:val="1"/>
        </w:numPr>
        <w:tabs>
          <w:tab w:val="left" w:pos="360"/>
        </w:tabs>
        <w:spacing w:before="56"/>
        <w:ind w:right="179" w:firstLine="0"/>
      </w:pPr>
      <w:r>
        <w:t>Personnel</w:t>
      </w:r>
      <w:r w:rsidR="00BD4794">
        <w:t xml:space="preserve"> </w:t>
      </w:r>
      <w:r>
        <w:t>are</w:t>
      </w:r>
      <w:r w:rsidRPr="00BD4794">
        <w:rPr>
          <w:spacing w:val="-1"/>
        </w:rPr>
        <w:t xml:space="preserve"> advised </w:t>
      </w:r>
      <w:r>
        <w:t>of</w:t>
      </w:r>
      <w:r w:rsidRPr="00BD4794">
        <w:rPr>
          <w:spacing w:val="-1"/>
        </w:rPr>
        <w:t xml:space="preserve"> </w:t>
      </w:r>
      <w:r>
        <w:t>special</w:t>
      </w:r>
      <w:r w:rsidRPr="00BD4794">
        <w:rPr>
          <w:spacing w:val="-1"/>
        </w:rPr>
        <w:t xml:space="preserve"> </w:t>
      </w:r>
      <w:r>
        <w:t>hazards</w:t>
      </w:r>
      <w:r w:rsidRPr="00BD4794">
        <w:rPr>
          <w:spacing w:val="-1"/>
        </w:rPr>
        <w:t xml:space="preserve"> and </w:t>
      </w:r>
      <w:r>
        <w:t>are</w:t>
      </w:r>
      <w:r w:rsidRPr="00BD4794">
        <w:rPr>
          <w:spacing w:val="-1"/>
        </w:rPr>
        <w:t xml:space="preserve"> </w:t>
      </w:r>
      <w:r>
        <w:t>required</w:t>
      </w:r>
      <w:r w:rsidRPr="00BD4794">
        <w:rPr>
          <w:spacing w:val="-1"/>
        </w:rPr>
        <w:t xml:space="preserve"> </w:t>
      </w:r>
      <w:r>
        <w:t>to</w:t>
      </w:r>
      <w:r w:rsidRPr="00BD4794">
        <w:rPr>
          <w:spacing w:val="-1"/>
        </w:rPr>
        <w:t xml:space="preserve"> </w:t>
      </w:r>
      <w:r>
        <w:t>read</w:t>
      </w:r>
      <w:r w:rsidRPr="00BD4794">
        <w:rPr>
          <w:spacing w:val="-1"/>
        </w:rPr>
        <w:t xml:space="preserve"> </w:t>
      </w:r>
      <w:r>
        <w:t>and</w:t>
      </w:r>
      <w:r w:rsidRPr="00BD4794">
        <w:rPr>
          <w:spacing w:val="-1"/>
        </w:rPr>
        <w:t xml:space="preserve"> </w:t>
      </w:r>
      <w:r>
        <w:t>follow</w:t>
      </w:r>
      <w:r w:rsidRPr="00BD4794">
        <w:rPr>
          <w:spacing w:val="-2"/>
        </w:rPr>
        <w:t xml:space="preserve"> </w:t>
      </w:r>
      <w:r>
        <w:t>instructions on practices and</w:t>
      </w:r>
      <w:r w:rsidRPr="00BD4794">
        <w:rPr>
          <w:spacing w:val="27"/>
        </w:rPr>
        <w:t xml:space="preserve"> </w:t>
      </w:r>
      <w:r>
        <w:t>procedures.</w:t>
      </w:r>
    </w:p>
    <w:p w:rsidR="00B61117" w:rsidRDefault="00930819" w:rsidP="000A7C08">
      <w:pPr>
        <w:pStyle w:val="BodyText"/>
        <w:numPr>
          <w:ilvl w:val="1"/>
          <w:numId w:val="1"/>
        </w:numPr>
        <w:tabs>
          <w:tab w:val="left" w:pos="361"/>
        </w:tabs>
        <w:ind w:right="238" w:firstLine="0"/>
      </w:pPr>
      <w:r>
        <w:t>The Principal Investigator</w:t>
      </w:r>
      <w:r w:rsidR="00946928">
        <w:t xml:space="preserve"> ensures that </w:t>
      </w:r>
      <w:r w:rsidR="00946928" w:rsidRPr="00930819">
        <w:rPr>
          <w:spacing w:val="-1"/>
        </w:rPr>
        <w:t xml:space="preserve">laboratory </w:t>
      </w:r>
      <w:r w:rsidR="00946928">
        <w:t>and</w:t>
      </w:r>
      <w:r w:rsidR="00946928" w:rsidRPr="00930819">
        <w:rPr>
          <w:spacing w:val="-1"/>
        </w:rPr>
        <w:t xml:space="preserve"> </w:t>
      </w:r>
      <w:r w:rsidR="00946928">
        <w:t>support</w:t>
      </w:r>
      <w:r w:rsidR="00946928" w:rsidRPr="00930819">
        <w:rPr>
          <w:spacing w:val="-1"/>
        </w:rPr>
        <w:t xml:space="preserve"> </w:t>
      </w:r>
      <w:r w:rsidR="00946928">
        <w:t>personnel</w:t>
      </w:r>
      <w:r w:rsidR="00946928" w:rsidRPr="00930819">
        <w:rPr>
          <w:spacing w:val="-1"/>
        </w:rPr>
        <w:t xml:space="preserve"> </w:t>
      </w:r>
      <w:r w:rsidR="00946928">
        <w:t>receive</w:t>
      </w:r>
      <w:r w:rsidR="00946928" w:rsidRPr="00930819">
        <w:rPr>
          <w:spacing w:val="-1"/>
        </w:rPr>
        <w:t xml:space="preserve"> </w:t>
      </w:r>
      <w:r w:rsidR="00946928">
        <w:t>appropriate</w:t>
      </w:r>
      <w:r>
        <w:t xml:space="preserve"> initial and annual refresher </w:t>
      </w:r>
      <w:r w:rsidR="00946928">
        <w:t>training</w:t>
      </w:r>
      <w:r w:rsidR="00946928" w:rsidRPr="00930819">
        <w:rPr>
          <w:spacing w:val="-1"/>
        </w:rPr>
        <w:t xml:space="preserve"> </w:t>
      </w:r>
      <w:r w:rsidR="00946928">
        <w:t>on</w:t>
      </w:r>
      <w:r w:rsidR="00946928" w:rsidRPr="00930819">
        <w:rPr>
          <w:spacing w:val="-1"/>
        </w:rPr>
        <w:t xml:space="preserve"> </w:t>
      </w:r>
      <w:r w:rsidR="00946928">
        <w:t>the</w:t>
      </w:r>
      <w:r w:rsidR="00946928" w:rsidRPr="00930819">
        <w:rPr>
          <w:spacing w:val="-1"/>
        </w:rPr>
        <w:t xml:space="preserve"> </w:t>
      </w:r>
      <w:r w:rsidR="00946928">
        <w:t>potential</w:t>
      </w:r>
      <w:r w:rsidR="00946928" w:rsidRPr="00930819">
        <w:rPr>
          <w:spacing w:val="-1"/>
        </w:rPr>
        <w:t xml:space="preserve"> </w:t>
      </w:r>
      <w:r w:rsidR="00946928">
        <w:t>hazards</w:t>
      </w:r>
      <w:r w:rsidR="00946928" w:rsidRPr="00930819">
        <w:rPr>
          <w:spacing w:val="-1"/>
        </w:rPr>
        <w:t xml:space="preserve"> associated</w:t>
      </w:r>
      <w:r w:rsidR="00946928">
        <w:t xml:space="preserve"> with the work </w:t>
      </w:r>
      <w:r w:rsidR="00946928" w:rsidRPr="00930819">
        <w:rPr>
          <w:spacing w:val="-1"/>
        </w:rPr>
        <w:t>involved,</w:t>
      </w:r>
      <w:r w:rsidR="00946928">
        <w:t xml:space="preserve"> the </w:t>
      </w:r>
      <w:r w:rsidR="00946928" w:rsidRPr="00930819">
        <w:rPr>
          <w:spacing w:val="-1"/>
        </w:rPr>
        <w:t>necessary</w:t>
      </w:r>
      <w:r w:rsidR="00946928">
        <w:t xml:space="preserve"> </w:t>
      </w:r>
      <w:r w:rsidR="00946928" w:rsidRPr="00930819">
        <w:rPr>
          <w:spacing w:val="-1"/>
        </w:rPr>
        <w:t>precautions</w:t>
      </w:r>
      <w:r w:rsidR="00946928">
        <w:t xml:space="preserve"> to</w:t>
      </w:r>
      <w:r w:rsidR="00946928" w:rsidRPr="00930819">
        <w:rPr>
          <w:spacing w:val="59"/>
        </w:rPr>
        <w:t xml:space="preserve"> </w:t>
      </w:r>
      <w:r w:rsidR="00946928">
        <w:t>prevent</w:t>
      </w:r>
      <w:r w:rsidR="00946928" w:rsidRPr="00930819">
        <w:rPr>
          <w:spacing w:val="-1"/>
        </w:rPr>
        <w:t xml:space="preserve"> </w:t>
      </w:r>
      <w:r w:rsidR="00946928">
        <w:t>exposures,</w:t>
      </w:r>
      <w:r w:rsidR="00946928" w:rsidRPr="00930819">
        <w:rPr>
          <w:spacing w:val="-1"/>
        </w:rPr>
        <w:t xml:space="preserve"> </w:t>
      </w:r>
      <w:r w:rsidR="00946928">
        <w:t>and</w:t>
      </w:r>
      <w:r w:rsidR="00946928" w:rsidRPr="00930819">
        <w:rPr>
          <w:spacing w:val="-1"/>
        </w:rPr>
        <w:t xml:space="preserve"> </w:t>
      </w:r>
      <w:r w:rsidR="00946928">
        <w:t>the</w:t>
      </w:r>
      <w:r w:rsidR="00946928" w:rsidRPr="00930819">
        <w:rPr>
          <w:spacing w:val="-1"/>
        </w:rPr>
        <w:t xml:space="preserve"> </w:t>
      </w:r>
      <w:r w:rsidR="00946928">
        <w:t>exposure</w:t>
      </w:r>
      <w:r w:rsidR="00946928" w:rsidRPr="00930819">
        <w:rPr>
          <w:spacing w:val="-1"/>
        </w:rPr>
        <w:t xml:space="preserve"> </w:t>
      </w:r>
      <w:r w:rsidR="00946928">
        <w:t>evaluation</w:t>
      </w:r>
      <w:r w:rsidR="00946928" w:rsidRPr="00930819">
        <w:rPr>
          <w:spacing w:val="-2"/>
        </w:rPr>
        <w:t xml:space="preserve"> </w:t>
      </w:r>
      <w:r w:rsidR="00946928">
        <w:t>procedures.</w:t>
      </w:r>
      <w:r w:rsidR="00946928" w:rsidRPr="00930819">
        <w:rPr>
          <w:spacing w:val="-1"/>
        </w:rPr>
        <w:t xml:space="preserve"> </w:t>
      </w:r>
      <w:r w:rsidR="00946928">
        <w:t>Personnel</w:t>
      </w:r>
      <w:r w:rsidR="00946928" w:rsidRPr="00930819">
        <w:rPr>
          <w:spacing w:val="-1"/>
        </w:rPr>
        <w:t xml:space="preserve"> </w:t>
      </w:r>
      <w:r w:rsidR="00AD70A5">
        <w:rPr>
          <w:spacing w:val="-1"/>
        </w:rPr>
        <w:t xml:space="preserve">must </w:t>
      </w:r>
      <w:r w:rsidR="00946928">
        <w:t>receive</w:t>
      </w:r>
      <w:r w:rsidR="00946928" w:rsidRPr="00930819">
        <w:rPr>
          <w:spacing w:val="-1"/>
        </w:rPr>
        <w:t xml:space="preserve"> </w:t>
      </w:r>
      <w:r w:rsidR="00946928">
        <w:t>annual</w:t>
      </w:r>
      <w:r w:rsidR="00946928" w:rsidRPr="00930819">
        <w:rPr>
          <w:spacing w:val="-1"/>
        </w:rPr>
        <w:t xml:space="preserve"> </w:t>
      </w:r>
      <w:r w:rsidR="00946928">
        <w:t>updates</w:t>
      </w:r>
      <w:r w:rsidR="00946928" w:rsidRPr="00930819">
        <w:rPr>
          <w:spacing w:val="-1"/>
        </w:rPr>
        <w:t xml:space="preserve"> </w:t>
      </w:r>
      <w:r w:rsidR="00946928">
        <w:t>or additional</w:t>
      </w:r>
      <w:r w:rsidR="00946928" w:rsidRPr="00930819">
        <w:rPr>
          <w:spacing w:val="-1"/>
        </w:rPr>
        <w:t xml:space="preserve"> </w:t>
      </w:r>
      <w:r w:rsidR="00946928">
        <w:t>training</w:t>
      </w:r>
      <w:r w:rsidR="00946928" w:rsidRPr="00930819">
        <w:rPr>
          <w:spacing w:val="-1"/>
        </w:rPr>
        <w:t xml:space="preserve"> </w:t>
      </w:r>
      <w:r w:rsidR="00946928">
        <w:t>as</w:t>
      </w:r>
      <w:r w:rsidR="00946928" w:rsidRPr="00930819">
        <w:rPr>
          <w:spacing w:val="-1"/>
        </w:rPr>
        <w:t xml:space="preserve"> </w:t>
      </w:r>
      <w:r w:rsidR="00946928">
        <w:t>necessary</w:t>
      </w:r>
      <w:r w:rsidR="00946928" w:rsidRPr="00930819">
        <w:rPr>
          <w:spacing w:val="-1"/>
        </w:rPr>
        <w:t xml:space="preserve"> for </w:t>
      </w:r>
      <w:r w:rsidR="00946928">
        <w:t>procedural</w:t>
      </w:r>
      <w:r w:rsidR="00946928" w:rsidRPr="00930819">
        <w:rPr>
          <w:spacing w:val="-1"/>
        </w:rPr>
        <w:t xml:space="preserve"> </w:t>
      </w:r>
      <w:r w:rsidR="00946928">
        <w:t>or</w:t>
      </w:r>
      <w:r w:rsidR="00946928" w:rsidRPr="00930819">
        <w:rPr>
          <w:spacing w:val="-1"/>
        </w:rPr>
        <w:t xml:space="preserve"> </w:t>
      </w:r>
      <w:r w:rsidR="00946928">
        <w:t>policy</w:t>
      </w:r>
      <w:r w:rsidR="00946928" w:rsidRPr="00930819">
        <w:rPr>
          <w:spacing w:val="-1"/>
        </w:rPr>
        <w:t xml:space="preserve"> </w:t>
      </w:r>
      <w:r w:rsidR="00946928">
        <w:t>changes.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962" w:firstLine="0"/>
      </w:pPr>
      <w:r>
        <w:t xml:space="preserve">A high degree of precaution </w:t>
      </w:r>
      <w:r>
        <w:rPr>
          <w:spacing w:val="-1"/>
        </w:rPr>
        <w:t>must</w:t>
      </w:r>
      <w:r>
        <w:t xml:space="preserve"> always be taken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contaminated </w:t>
      </w:r>
      <w:r>
        <w:t>sharp</w:t>
      </w:r>
      <w:r>
        <w:rPr>
          <w:spacing w:val="-1"/>
        </w:rPr>
        <w:t xml:space="preserve"> items,</w:t>
      </w:r>
      <w:r>
        <w:rPr>
          <w:spacing w:val="33"/>
        </w:rPr>
        <w:t xml:space="preserve"> </w:t>
      </w:r>
      <w:r>
        <w:t xml:space="preserve">including needles and </w:t>
      </w:r>
      <w:r>
        <w:rPr>
          <w:spacing w:val="-1"/>
        </w:rPr>
        <w:t xml:space="preserve">syringes, slides, pipettes, capillary </w:t>
      </w:r>
      <w:r>
        <w:t>tubes,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scalpels.</w:t>
      </w:r>
    </w:p>
    <w:p w:rsidR="00B61117" w:rsidRDefault="00946928" w:rsidP="00E72848">
      <w:pPr>
        <w:pStyle w:val="BodyText"/>
        <w:numPr>
          <w:ilvl w:val="2"/>
          <w:numId w:val="1"/>
        </w:numPr>
        <w:tabs>
          <w:tab w:val="left" w:pos="1067"/>
        </w:tabs>
        <w:ind w:left="900" w:right="159" w:firstLine="0"/>
      </w:pPr>
      <w:r>
        <w:t>Needles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syringes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sharp</w:t>
      </w:r>
      <w:r>
        <w:rPr>
          <w:spacing w:val="-1"/>
        </w:rPr>
        <w:t xml:space="preserve"> instruments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restricted in the laboratory</w:t>
      </w:r>
      <w:r>
        <w:rPr>
          <w:spacing w:val="2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alternative,</w:t>
      </w:r>
      <w:r>
        <w:rPr>
          <w:spacing w:val="-1"/>
        </w:rPr>
        <w:t xml:space="preserve"> such </w:t>
      </w:r>
      <w:r>
        <w:t>as</w:t>
      </w:r>
      <w:r>
        <w:rPr>
          <w:spacing w:val="-1"/>
        </w:rPr>
        <w:t xml:space="preserve"> </w:t>
      </w:r>
      <w:r>
        <w:t>aspiration of</w:t>
      </w:r>
      <w:r>
        <w:rPr>
          <w:spacing w:val="-2"/>
        </w:rPr>
        <w:t xml:space="preserve"> </w:t>
      </w:r>
      <w:r>
        <w:t>fluids from</w:t>
      </w:r>
      <w:r>
        <w:rPr>
          <w:spacing w:val="-2"/>
        </w:rPr>
        <w:t xml:space="preserve"> </w:t>
      </w:r>
      <w:r w:rsidR="00BD4794">
        <w:t xml:space="preserve">laboratory </w:t>
      </w:r>
      <w:r>
        <w:lastRenderedPageBreak/>
        <w:t>diaphragm</w:t>
      </w:r>
      <w:r>
        <w:rPr>
          <w:spacing w:val="-3"/>
        </w:rPr>
        <w:t xml:space="preserve"> </w:t>
      </w:r>
      <w:r>
        <w:t>bottles.</w:t>
      </w:r>
      <w:r>
        <w:rPr>
          <w:spacing w:val="-1"/>
        </w:rPr>
        <w:t xml:space="preserve"> </w:t>
      </w:r>
      <w:r w:rsidR="00BD4794">
        <w:t>Plastic ware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 xml:space="preserve">substituted </w:t>
      </w:r>
      <w:r>
        <w:rPr>
          <w:spacing w:val="-1"/>
        </w:rPr>
        <w:t>for</w:t>
      </w:r>
      <w:r>
        <w:t xml:space="preserve"> glassware whenever possible.</w:t>
      </w:r>
    </w:p>
    <w:p w:rsidR="00B61117" w:rsidRDefault="00946928" w:rsidP="004B6445">
      <w:pPr>
        <w:pStyle w:val="BodyText"/>
        <w:numPr>
          <w:ilvl w:val="2"/>
          <w:numId w:val="1"/>
        </w:numPr>
        <w:tabs>
          <w:tab w:val="left" w:pos="1080"/>
        </w:tabs>
        <w:ind w:right="147" w:firstLine="0"/>
      </w:pPr>
      <w:r>
        <w:t>Only</w:t>
      </w:r>
      <w:r>
        <w:rPr>
          <w:spacing w:val="-1"/>
        </w:rPr>
        <w:t xml:space="preserve"> </w:t>
      </w:r>
      <w:r>
        <w:t>needle-locking</w:t>
      </w:r>
      <w:r>
        <w:rPr>
          <w:spacing w:val="-1"/>
        </w:rPr>
        <w:t xml:space="preserve"> </w:t>
      </w:r>
      <w:r>
        <w:t>syringes</w:t>
      </w:r>
      <w:r>
        <w:rPr>
          <w:spacing w:val="-1"/>
        </w:rPr>
        <w:t xml:space="preserve"> </w:t>
      </w:r>
      <w:r>
        <w:t>or disposable</w:t>
      </w:r>
      <w:r>
        <w:rPr>
          <w:spacing w:val="-1"/>
        </w:rPr>
        <w:t xml:space="preserve"> </w:t>
      </w:r>
      <w:r>
        <w:t>syringe-needle</w:t>
      </w:r>
      <w:r>
        <w:rPr>
          <w:spacing w:val="-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needle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integral to the </w:t>
      </w:r>
      <w:r>
        <w:rPr>
          <w:spacing w:val="-1"/>
        </w:rPr>
        <w:t>syringe)</w:t>
      </w:r>
      <w:r>
        <w:t xml:space="preserve"> are used for </w:t>
      </w:r>
      <w:r>
        <w:rPr>
          <w:spacing w:val="-1"/>
        </w:rPr>
        <w:t xml:space="preserve">injection </w:t>
      </w:r>
      <w:r>
        <w:t>or</w:t>
      </w:r>
      <w:r>
        <w:rPr>
          <w:spacing w:val="-1"/>
        </w:rPr>
        <w:t xml:space="preserve"> </w:t>
      </w:r>
      <w:r>
        <w:t>aspiration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BA6006">
        <w:rPr>
          <w:spacing w:val="-1"/>
        </w:rPr>
        <w:t>hazardous</w:t>
      </w:r>
      <w:r>
        <w:rPr>
          <w:spacing w:val="-1"/>
        </w:rPr>
        <w:t xml:space="preserve"> materials. </w:t>
      </w:r>
      <w:r>
        <w:t>Used</w:t>
      </w:r>
      <w:r>
        <w:rPr>
          <w:spacing w:val="-1"/>
        </w:rPr>
        <w:t xml:space="preserve"> disposable</w:t>
      </w:r>
      <w:r>
        <w:rPr>
          <w:spacing w:val="73"/>
        </w:rPr>
        <w:t xml:space="preserve"> </w:t>
      </w:r>
      <w:r>
        <w:t xml:space="preserve">needles </w:t>
      </w:r>
      <w:r>
        <w:rPr>
          <w:spacing w:val="-1"/>
        </w:rPr>
        <w:t>must</w:t>
      </w:r>
      <w:r>
        <w:t xml:space="preserve"> not be </w:t>
      </w:r>
      <w:r>
        <w:rPr>
          <w:spacing w:val="-1"/>
        </w:rPr>
        <w:t>bent,</w:t>
      </w:r>
      <w:r>
        <w:t xml:space="preserve"> sheared, </w:t>
      </w:r>
      <w:r>
        <w:rPr>
          <w:spacing w:val="-1"/>
        </w:rPr>
        <w:t>broken,</w:t>
      </w:r>
      <w:r>
        <w:t xml:space="preserve"> </w:t>
      </w:r>
      <w:r>
        <w:rPr>
          <w:spacing w:val="-1"/>
        </w:rPr>
        <w:t>recapped,</w:t>
      </w:r>
      <w:r>
        <w:t xml:space="preserve"> </w:t>
      </w:r>
      <w:r>
        <w:rPr>
          <w:spacing w:val="-1"/>
        </w:rPr>
        <w:t>removed</w:t>
      </w:r>
      <w:r>
        <w:t xml:space="preserve"> from</w:t>
      </w:r>
      <w:r>
        <w:rPr>
          <w:spacing w:val="-2"/>
        </w:rPr>
        <w:t xml:space="preserve"> </w:t>
      </w:r>
      <w:r>
        <w:t>disposable syringes,</w:t>
      </w:r>
      <w:r>
        <w:rPr>
          <w:spacing w:val="41"/>
        </w:rPr>
        <w:t xml:space="preserve"> </w:t>
      </w:r>
      <w:r>
        <w:t xml:space="preserve">or otherwise </w:t>
      </w:r>
      <w:r>
        <w:rPr>
          <w:spacing w:val="-1"/>
        </w:rPr>
        <w:t>manipulated</w:t>
      </w:r>
      <w:r>
        <w:t xml:space="preserve"> by hand before</w:t>
      </w:r>
      <w:r>
        <w:rPr>
          <w:spacing w:val="-1"/>
        </w:rPr>
        <w:t xml:space="preserve"> </w:t>
      </w:r>
      <w:r>
        <w:t>disposal;</w:t>
      </w:r>
      <w:r>
        <w:rPr>
          <w:spacing w:val="-1"/>
        </w:rPr>
        <w:t xml:space="preserve"> </w:t>
      </w:r>
      <w:r>
        <w:t>rather,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must</w:t>
      </w:r>
      <w:r>
        <w:t xml:space="preserve"> be carefully </w:t>
      </w:r>
      <w:r>
        <w:rPr>
          <w:spacing w:val="-1"/>
        </w:rPr>
        <w:t>placed</w:t>
      </w:r>
      <w:r>
        <w:rPr>
          <w:spacing w:val="3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conveniently</w:t>
      </w:r>
      <w:r>
        <w:rPr>
          <w:spacing w:val="-1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puncture-resistant containers used</w:t>
      </w:r>
      <w:r>
        <w:rPr>
          <w:spacing w:val="-1"/>
        </w:rPr>
        <w:t xml:space="preserve"> for sharps disposal. Non-</w:t>
      </w:r>
      <w:r>
        <w:rPr>
          <w:spacing w:val="23"/>
        </w:rPr>
        <w:t xml:space="preserve"> </w:t>
      </w:r>
      <w:r>
        <w:t>disposable</w:t>
      </w:r>
      <w:r>
        <w:rPr>
          <w:spacing w:val="-1"/>
        </w:rPr>
        <w:t xml:space="preserve"> sharps must </w:t>
      </w:r>
      <w:r>
        <w:t>be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hard-walled</w:t>
      </w:r>
      <w:r>
        <w:rPr>
          <w:spacing w:val="-2"/>
        </w:rPr>
        <w:t xml:space="preserve"> </w:t>
      </w:r>
      <w:r>
        <w:rPr>
          <w:spacing w:val="-1"/>
        </w:rPr>
        <w:t>container</w:t>
      </w:r>
      <w:r>
        <w:t xml:space="preserve"> for </w:t>
      </w:r>
      <w:r>
        <w:rPr>
          <w:spacing w:val="-1"/>
        </w:rPr>
        <w:t>transport</w:t>
      </w:r>
      <w:r>
        <w:t xml:space="preserve"> to a </w:t>
      </w:r>
      <w:r>
        <w:rPr>
          <w:spacing w:val="-1"/>
        </w:rPr>
        <w:t>processing</w:t>
      </w:r>
      <w:r>
        <w:rPr>
          <w:spacing w:val="59"/>
        </w:rPr>
        <w:t xml:space="preserve"> </w:t>
      </w:r>
      <w:r>
        <w:t xml:space="preserve">area for </w:t>
      </w:r>
      <w:r>
        <w:rPr>
          <w:spacing w:val="-1"/>
        </w:rPr>
        <w:t>decontamination,</w:t>
      </w:r>
      <w:r>
        <w:t xml:space="preserve"> </w:t>
      </w:r>
      <w:r>
        <w:rPr>
          <w:spacing w:val="-1"/>
        </w:rPr>
        <w:t>preferably</w:t>
      </w:r>
      <w:r>
        <w:t xml:space="preserve"> by autoclaving.</w:t>
      </w:r>
    </w:p>
    <w:p w:rsidR="00B61117" w:rsidRDefault="00946928">
      <w:pPr>
        <w:pStyle w:val="BodyText"/>
        <w:numPr>
          <w:ilvl w:val="2"/>
          <w:numId w:val="1"/>
        </w:numPr>
        <w:tabs>
          <w:tab w:val="left" w:pos="1067"/>
        </w:tabs>
        <w:ind w:right="245" w:firstLine="0"/>
      </w:pPr>
      <w:r>
        <w:t>Syringes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re-sheathe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needle,</w:t>
      </w:r>
      <w:r>
        <w:rPr>
          <w:spacing w:val="-1"/>
        </w:rPr>
        <w:t xml:space="preserve"> needleless systems,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used when appropriate.</w:t>
      </w:r>
    </w:p>
    <w:p w:rsidR="00B61117" w:rsidRDefault="00946928">
      <w:pPr>
        <w:pStyle w:val="BodyText"/>
        <w:numPr>
          <w:ilvl w:val="2"/>
          <w:numId w:val="1"/>
        </w:numPr>
        <w:tabs>
          <w:tab w:val="left" w:pos="1081"/>
        </w:tabs>
        <w:ind w:right="644" w:firstLine="0"/>
      </w:pPr>
      <w:r>
        <w:t xml:space="preserve">Broken glassware </w:t>
      </w:r>
      <w:r>
        <w:rPr>
          <w:spacing w:val="-1"/>
        </w:rPr>
        <w:t>must</w:t>
      </w:r>
      <w:r>
        <w:t xml:space="preserve"> not be handled</w:t>
      </w:r>
      <w:r>
        <w:rPr>
          <w:spacing w:val="-2"/>
        </w:rPr>
        <w:t xml:space="preserve"> </w:t>
      </w:r>
      <w:r>
        <w:t xml:space="preserve">directly by hand, but </w:t>
      </w:r>
      <w:r>
        <w:rPr>
          <w:spacing w:val="-1"/>
        </w:rPr>
        <w:t>must</w:t>
      </w:r>
      <w:r>
        <w:t xml:space="preserve"> be removed by</w:t>
      </w:r>
      <w:r>
        <w:rPr>
          <w:spacing w:val="24"/>
        </w:rPr>
        <w:t xml:space="preserve"> </w:t>
      </w:r>
      <w:r>
        <w:rPr>
          <w:spacing w:val="-1"/>
        </w:rPr>
        <w:t>mechanical</w:t>
      </w:r>
      <w:r>
        <w:t xml:space="preserve"> </w:t>
      </w:r>
      <w:r>
        <w:rPr>
          <w:spacing w:val="-1"/>
        </w:rPr>
        <w:t>means</w:t>
      </w:r>
      <w:r>
        <w:t xml:space="preserve"> such as a brush and </w:t>
      </w:r>
      <w:r>
        <w:rPr>
          <w:spacing w:val="-1"/>
        </w:rPr>
        <w:t xml:space="preserve">dustpan, </w:t>
      </w:r>
      <w:r>
        <w:t>tongs,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forceps.</w:t>
      </w:r>
      <w:r>
        <w:rPr>
          <w:spacing w:val="-1"/>
        </w:rPr>
        <w:t xml:space="preserve"> </w:t>
      </w:r>
      <w:r>
        <w:t>Containers</w:t>
      </w:r>
      <w:r>
        <w:rPr>
          <w:spacing w:val="-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contaminated</w:t>
      </w:r>
      <w:r>
        <w:t xml:space="preserve"> needles, sharp </w:t>
      </w:r>
      <w:r>
        <w:rPr>
          <w:spacing w:val="-1"/>
        </w:rPr>
        <w:t>equipment,</w:t>
      </w:r>
      <w:r>
        <w:t xml:space="preserve"> and broken glass are </w:t>
      </w:r>
      <w:r>
        <w:rPr>
          <w:spacing w:val="-1"/>
        </w:rPr>
        <w:t>decontaminated</w:t>
      </w:r>
      <w:r>
        <w:t xml:space="preserve"> before</w:t>
      </w:r>
      <w:r>
        <w:rPr>
          <w:spacing w:val="61"/>
        </w:rPr>
        <w:t xml:space="preserve"> </w:t>
      </w:r>
      <w:r>
        <w:t>disposal,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regulations.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481"/>
        </w:tabs>
        <w:ind w:right="301" w:firstLine="0"/>
      </w:pPr>
      <w:r>
        <w:rPr>
          <w:spacing w:val="-1"/>
        </w:rPr>
        <w:t>Laboratory</w:t>
      </w:r>
      <w:r>
        <w:t xml:space="preserve"> </w:t>
      </w:r>
      <w:r>
        <w:rPr>
          <w:spacing w:val="-1"/>
        </w:rPr>
        <w:t>equipment</w:t>
      </w:r>
      <w:r>
        <w:t xml:space="preserve"> and work surfaces </w:t>
      </w:r>
      <w:r>
        <w:rPr>
          <w:spacing w:val="-1"/>
        </w:rPr>
        <w:t>should</w:t>
      </w:r>
      <w:r>
        <w:t xml:space="preserve"> be </w:t>
      </w:r>
      <w:r w:rsidR="00BA6006">
        <w:rPr>
          <w:spacing w:val="-1"/>
        </w:rPr>
        <w:t>cleaned</w:t>
      </w:r>
      <w:r>
        <w:t xml:space="preserve"> with an effective</w:t>
      </w:r>
      <w:r w:rsidR="00AD70A5">
        <w:t xml:space="preserve"> and appropriate</w:t>
      </w:r>
      <w:r>
        <w:rPr>
          <w:spacing w:val="57"/>
        </w:rPr>
        <w:t xml:space="preserve"> </w:t>
      </w:r>
      <w:r>
        <w:t>disinfectant</w:t>
      </w:r>
      <w:r w:rsidR="00AD70A5">
        <w:t>/cleaning product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routine</w:t>
      </w:r>
      <w:r>
        <w:rPr>
          <w:spacing w:val="-1"/>
        </w:rPr>
        <w:t xml:space="preserve"> </w:t>
      </w:r>
      <w:r>
        <w:t>basis,</w:t>
      </w:r>
      <w:r>
        <w:rPr>
          <w:spacing w:val="-1"/>
        </w:rPr>
        <w:t xml:space="preserve"> after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infectious materials</w:t>
      </w:r>
      <w:r>
        <w:t xml:space="preserve"> is finished, and especially</w:t>
      </w:r>
      <w:r>
        <w:rPr>
          <w:spacing w:val="31"/>
        </w:rPr>
        <w:t xml:space="preserve"> </w:t>
      </w:r>
      <w:r>
        <w:rPr>
          <w:spacing w:val="-1"/>
        </w:rPr>
        <w:t xml:space="preserve">after </w:t>
      </w:r>
      <w:r w:rsidR="00AD70A5">
        <w:rPr>
          <w:spacing w:val="-1"/>
        </w:rPr>
        <w:t>evident</w:t>
      </w:r>
      <w:r>
        <w:t xml:space="preserve"> </w:t>
      </w:r>
      <w:r>
        <w:rPr>
          <w:spacing w:val="-1"/>
        </w:rPr>
        <w:t xml:space="preserve">spills, splashes, </w:t>
      </w:r>
      <w:r>
        <w:t>or</w:t>
      </w:r>
      <w:r>
        <w:rPr>
          <w:spacing w:val="-1"/>
        </w:rPr>
        <w:t xml:space="preserve"> other contamination</w:t>
      </w:r>
      <w:r>
        <w:t xml:space="preserve"> by </w:t>
      </w:r>
      <w:r>
        <w:rPr>
          <w:spacing w:val="-1"/>
        </w:rPr>
        <w:t>infectious</w:t>
      </w:r>
      <w:r>
        <w:t xml:space="preserve"> </w:t>
      </w:r>
      <w:r>
        <w:rPr>
          <w:spacing w:val="-1"/>
        </w:rPr>
        <w:t>materials.</w:t>
      </w:r>
      <w:r>
        <w:t xml:space="preserve"> </w:t>
      </w:r>
      <w:r>
        <w:rPr>
          <w:spacing w:val="-1"/>
        </w:rPr>
        <w:t>Contaminated</w:t>
      </w:r>
      <w:r w:rsidR="00AD70A5">
        <w:rPr>
          <w:spacing w:val="123"/>
        </w:rPr>
        <w:t xml:space="preserve"> </w:t>
      </w:r>
      <w:r>
        <w:rPr>
          <w:spacing w:val="-1"/>
        </w:rPr>
        <w:t>equipment</w:t>
      </w:r>
      <w:r>
        <w:t xml:space="preserve"> must be </w:t>
      </w:r>
      <w:r>
        <w:rPr>
          <w:spacing w:val="-1"/>
        </w:rPr>
        <w:t>decontaminated</w:t>
      </w:r>
      <w:r>
        <w:t xml:space="preserve"> </w:t>
      </w:r>
      <w:r>
        <w:rPr>
          <w:spacing w:val="-1"/>
        </w:rPr>
        <w:t>according</w:t>
      </w:r>
      <w:r>
        <w:t xml:space="preserve"> to any</w:t>
      </w:r>
      <w:r>
        <w:rPr>
          <w:spacing w:val="-1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federal </w:t>
      </w:r>
      <w:r>
        <w:t>regulations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it</w:t>
      </w:r>
      <w:r>
        <w:rPr>
          <w:spacing w:val="61"/>
        </w:rPr>
        <w:t xml:space="preserve"> </w:t>
      </w:r>
      <w:r>
        <w:t xml:space="preserve">is sent for repair or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packaged </w:t>
      </w:r>
      <w:r>
        <w:t>for</w:t>
      </w:r>
      <w:r>
        <w:rPr>
          <w:spacing w:val="-1"/>
        </w:rPr>
        <w:t xml:space="preserve"> transport </w:t>
      </w:r>
      <w:r>
        <w:t>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</w:t>
      </w:r>
      <w:r>
        <w:t>with applicable local,</w:t>
      </w:r>
      <w:r>
        <w:rPr>
          <w:spacing w:val="57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regulations,</w:t>
      </w:r>
      <w:r>
        <w:rPr>
          <w:spacing w:val="-1"/>
        </w:rPr>
        <w:t xml:space="preserve"> before</w:t>
      </w:r>
      <w:r>
        <w:t xml:space="preserve"> </w:t>
      </w:r>
      <w:r>
        <w:rPr>
          <w:spacing w:val="-1"/>
        </w:rPr>
        <w:t>removal</w:t>
      </w:r>
      <w:r>
        <w:t xml:space="preserve"> from the facility.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481"/>
        </w:tabs>
        <w:ind w:right="278" w:firstLine="0"/>
      </w:pPr>
      <w:r>
        <w:t>Spills</w:t>
      </w:r>
      <w:r>
        <w:rPr>
          <w:spacing w:val="-1"/>
        </w:rPr>
        <w:t xml:space="preserve"> and accidents </w:t>
      </w:r>
      <w:r>
        <w:t>that</w:t>
      </w:r>
      <w:r>
        <w:rPr>
          <w:spacing w:val="-1"/>
        </w:rPr>
        <w:t xml:space="preserve"> result </w:t>
      </w:r>
      <w:r>
        <w:t>in</w:t>
      </w:r>
      <w:r>
        <w:rPr>
          <w:spacing w:val="-1"/>
        </w:rPr>
        <w:t xml:space="preserve"> </w:t>
      </w:r>
      <w:r>
        <w:t>overt</w:t>
      </w:r>
      <w:r>
        <w:rPr>
          <w:spacing w:val="-1"/>
        </w:rPr>
        <w:t xml:space="preserve"> exposures </w:t>
      </w:r>
      <w:r>
        <w:t>to</w:t>
      </w:r>
      <w:r>
        <w:rPr>
          <w:spacing w:val="-1"/>
        </w:rPr>
        <w:t xml:space="preserve"> </w:t>
      </w:r>
      <w:r w:rsidR="00F2608A">
        <w:t>hazardous</w:t>
      </w:r>
      <w:r>
        <w:rPr>
          <w:spacing w:val="-1"/>
        </w:rPr>
        <w:t xml:space="preserve"> materials </w:t>
      </w:r>
      <w:r>
        <w:t>are</w:t>
      </w:r>
      <w:r>
        <w:rPr>
          <w:spacing w:val="-1"/>
        </w:rPr>
        <w:t xml:space="preserve"> immediately</w:t>
      </w:r>
      <w:r>
        <w:rPr>
          <w:spacing w:val="75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AD70A5">
        <w:t>Principal Investigator</w:t>
      </w:r>
      <w:r>
        <w:t>.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evaluation,</w:t>
      </w:r>
      <w:r>
        <w:rPr>
          <w:spacing w:val="-1"/>
        </w:rPr>
        <w:t xml:space="preserve"> surveillance,</w:t>
      </w:r>
      <w:r>
        <w:t xml:space="preserve"> and </w:t>
      </w:r>
      <w:r>
        <w:rPr>
          <w:spacing w:val="-1"/>
        </w:rPr>
        <w:t>treatment</w:t>
      </w:r>
      <w:r>
        <w:t xml:space="preserve"> are provided</w:t>
      </w:r>
      <w:r>
        <w:rPr>
          <w:spacing w:val="40"/>
        </w:rPr>
        <w:t xml:space="preserve"> </w:t>
      </w:r>
      <w:r>
        <w:t xml:space="preserve">as appropriate and </w:t>
      </w:r>
      <w:r>
        <w:rPr>
          <w:spacing w:val="-1"/>
        </w:rPr>
        <w:t xml:space="preserve">written </w:t>
      </w:r>
      <w:r>
        <w:t>records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maintained.</w:t>
      </w:r>
    </w:p>
    <w:p w:rsidR="00562870" w:rsidRPr="00562870" w:rsidRDefault="00946928" w:rsidP="00562870">
      <w:pPr>
        <w:pStyle w:val="BodyText"/>
        <w:numPr>
          <w:ilvl w:val="1"/>
          <w:numId w:val="1"/>
        </w:numPr>
        <w:tabs>
          <w:tab w:val="left" w:pos="481"/>
        </w:tabs>
        <w:ind w:left="480" w:hanging="360"/>
      </w:pPr>
      <w:r>
        <w:rPr>
          <w:spacing w:val="-1"/>
        </w:rPr>
        <w:t>Animals</w:t>
      </w:r>
      <w:r>
        <w:t xml:space="preserve"> not </w:t>
      </w:r>
      <w:r>
        <w:rPr>
          <w:spacing w:val="-1"/>
        </w:rPr>
        <w:t>involved</w:t>
      </w:r>
      <w:r>
        <w:t xml:space="preserve"> in the work </w:t>
      </w:r>
      <w:r>
        <w:rPr>
          <w:spacing w:val="-1"/>
        </w:rPr>
        <w:t xml:space="preserve">being performed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permitted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lab.</w:t>
      </w:r>
    </w:p>
    <w:p w:rsidR="00562870" w:rsidRDefault="005628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946928" w:rsidP="00696E5C">
      <w:pPr>
        <w:numPr>
          <w:ilvl w:val="0"/>
          <w:numId w:val="1"/>
        </w:numPr>
        <w:tabs>
          <w:tab w:val="left" w:pos="180"/>
        </w:tabs>
        <w:ind w:left="399" w:hanging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Safety Equipment </w:t>
      </w:r>
      <w:r>
        <w:rPr>
          <w:rFonts w:ascii="Times New Roman"/>
          <w:spacing w:val="-1"/>
          <w:sz w:val="24"/>
        </w:rPr>
        <w:t>(Primary</w:t>
      </w:r>
      <w:r>
        <w:rPr>
          <w:rFonts w:ascii="Times New Roman"/>
          <w:sz w:val="24"/>
        </w:rPr>
        <w:t xml:space="preserve"> Barriers)</w:t>
      </w:r>
    </w:p>
    <w:p w:rsidR="00B61117" w:rsidRDefault="00946928" w:rsidP="00696E5C">
      <w:pPr>
        <w:pStyle w:val="BodyText"/>
        <w:numPr>
          <w:ilvl w:val="1"/>
          <w:numId w:val="1"/>
        </w:numPr>
        <w:tabs>
          <w:tab w:val="left" w:pos="90"/>
          <w:tab w:val="left" w:pos="360"/>
        </w:tabs>
        <w:ind w:right="60" w:hanging="30"/>
      </w:pPr>
      <w:r>
        <w:t>Properly</w:t>
      </w:r>
      <w:r>
        <w:rPr>
          <w:spacing w:val="-1"/>
        </w:rPr>
        <w:t xml:space="preserve"> maintained </w:t>
      </w:r>
      <w:r w:rsidR="00EC0ABF">
        <w:t>chemical fume hood</w:t>
      </w:r>
      <w:r>
        <w:t xml:space="preserve"> </w:t>
      </w:r>
      <w:r>
        <w:rPr>
          <w:spacing w:val="-1"/>
        </w:rPr>
        <w:t>or other appropriate</w:t>
      </w:r>
      <w:r>
        <w:rPr>
          <w:spacing w:val="20"/>
        </w:rPr>
        <w:t xml:space="preserve"> </w:t>
      </w:r>
      <w:r>
        <w:t xml:space="preserve">personal protective </w:t>
      </w:r>
      <w:r>
        <w:rPr>
          <w:spacing w:val="-1"/>
        </w:rPr>
        <w:t>equipment</w:t>
      </w:r>
      <w:r>
        <w:t xml:space="preserve"> or physical</w:t>
      </w:r>
      <w:r>
        <w:rPr>
          <w:spacing w:val="-3"/>
        </w:rPr>
        <w:t xml:space="preserve"> </w:t>
      </w:r>
      <w:r>
        <w:rPr>
          <w:spacing w:val="-1"/>
        </w:rPr>
        <w:t xml:space="preserve">containment </w:t>
      </w:r>
      <w:r>
        <w:t>devices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used </w:t>
      </w:r>
      <w:r>
        <w:t>whenever:</w:t>
      </w:r>
    </w:p>
    <w:p w:rsidR="00B61117" w:rsidRDefault="00946928" w:rsidP="00AD70A5">
      <w:pPr>
        <w:pStyle w:val="BodyText"/>
        <w:numPr>
          <w:ilvl w:val="2"/>
          <w:numId w:val="1"/>
        </w:numPr>
        <w:tabs>
          <w:tab w:val="left" w:pos="180"/>
          <w:tab w:val="left" w:pos="360"/>
        </w:tabs>
        <w:spacing w:before="56"/>
        <w:ind w:left="180" w:right="179" w:hanging="30"/>
      </w:pPr>
      <w:r>
        <w:t>Procedures with a potential for creating aerosols</w:t>
      </w:r>
      <w:r w:rsidRPr="00562870">
        <w:rPr>
          <w:spacing w:val="-1"/>
        </w:rPr>
        <w:t xml:space="preserve"> </w:t>
      </w:r>
      <w:r>
        <w:t>or</w:t>
      </w:r>
      <w:r w:rsidRPr="00562870">
        <w:rPr>
          <w:spacing w:val="-1"/>
        </w:rPr>
        <w:t xml:space="preserve"> splashes are conducted. These</w:t>
      </w:r>
      <w:r w:rsidRPr="00562870">
        <w:rPr>
          <w:spacing w:val="28"/>
        </w:rPr>
        <w:t xml:space="preserve"> </w:t>
      </w:r>
      <w:r w:rsidRPr="00562870">
        <w:rPr>
          <w:spacing w:val="-1"/>
        </w:rPr>
        <w:t>may</w:t>
      </w:r>
      <w:r>
        <w:t xml:space="preserve"> include centrifuging, </w:t>
      </w:r>
      <w:r w:rsidRPr="00562870">
        <w:rPr>
          <w:spacing w:val="-1"/>
        </w:rPr>
        <w:t xml:space="preserve">grinding, </w:t>
      </w:r>
      <w:r>
        <w:t>blending,</w:t>
      </w:r>
      <w:r w:rsidRPr="00562870">
        <w:rPr>
          <w:spacing w:val="-1"/>
        </w:rPr>
        <w:t xml:space="preserve"> </w:t>
      </w:r>
      <w:r>
        <w:t>vigorous</w:t>
      </w:r>
      <w:r w:rsidRPr="00562870">
        <w:rPr>
          <w:spacing w:val="-1"/>
        </w:rPr>
        <w:t xml:space="preserve"> </w:t>
      </w:r>
      <w:r>
        <w:t>shaking</w:t>
      </w:r>
      <w:r w:rsidRPr="00562870">
        <w:rPr>
          <w:spacing w:val="-1"/>
        </w:rPr>
        <w:t xml:space="preserve"> </w:t>
      </w:r>
      <w:r>
        <w:t xml:space="preserve">or </w:t>
      </w:r>
      <w:r w:rsidRPr="00562870">
        <w:rPr>
          <w:spacing w:val="-1"/>
        </w:rPr>
        <w:t>mixing,</w:t>
      </w:r>
      <w:r>
        <w:t xml:space="preserve"> sonic disruption,</w:t>
      </w:r>
      <w:r w:rsidRPr="00562870">
        <w:rPr>
          <w:spacing w:val="29"/>
        </w:rPr>
        <w:t xml:space="preserve"> </w:t>
      </w:r>
      <w:r>
        <w:t>o</w:t>
      </w:r>
      <w:r w:rsidR="00EC0ABF">
        <w:t>pening contain</w:t>
      </w:r>
      <w:r w:rsidR="005D51EB">
        <w:t>e</w:t>
      </w:r>
      <w:r w:rsidR="00EC0ABF">
        <w:t xml:space="preserve">rs of </w:t>
      </w:r>
      <w:r w:rsidRPr="00562870">
        <w:rPr>
          <w:spacing w:val="-1"/>
        </w:rPr>
        <w:t>materials</w:t>
      </w:r>
      <w:r>
        <w:t xml:space="preserve"> </w:t>
      </w:r>
      <w:r w:rsidRPr="00562870">
        <w:rPr>
          <w:spacing w:val="-1"/>
        </w:rPr>
        <w:t>whose</w:t>
      </w:r>
      <w:r>
        <w:t xml:space="preserve"> internal pressures </w:t>
      </w:r>
      <w:r w:rsidRPr="00562870">
        <w:rPr>
          <w:spacing w:val="-1"/>
        </w:rPr>
        <w:t>may</w:t>
      </w:r>
      <w:r>
        <w:t xml:space="preserve"> be different from</w:t>
      </w:r>
      <w:r w:rsidR="00562870">
        <w:t xml:space="preserve"> ambient pressures.</w:t>
      </w:r>
    </w:p>
    <w:p w:rsidR="00B61117" w:rsidRDefault="00EC0ABF" w:rsidP="00AD70A5">
      <w:pPr>
        <w:pStyle w:val="BodyText"/>
        <w:numPr>
          <w:ilvl w:val="2"/>
          <w:numId w:val="1"/>
        </w:numPr>
        <w:tabs>
          <w:tab w:val="left" w:pos="90"/>
          <w:tab w:val="left" w:pos="360"/>
        </w:tabs>
        <w:ind w:left="120" w:right="261" w:hanging="30"/>
      </w:pPr>
      <w:r>
        <w:rPr>
          <w:spacing w:val="-1"/>
        </w:rPr>
        <w:t>Strong</w:t>
      </w:r>
      <w:r w:rsidR="00946928">
        <w:rPr>
          <w:spacing w:val="-1"/>
        </w:rPr>
        <w:t xml:space="preserve"> </w:t>
      </w:r>
      <w:r w:rsidR="00946928">
        <w:t>concentrations</w:t>
      </w:r>
      <w:r w:rsidR="00946928">
        <w:rPr>
          <w:spacing w:val="-1"/>
        </w:rPr>
        <w:t xml:space="preserve"> </w:t>
      </w:r>
      <w:r w:rsidR="00946928">
        <w:t>or</w:t>
      </w:r>
      <w:r w:rsidR="00946928">
        <w:rPr>
          <w:spacing w:val="-1"/>
        </w:rPr>
        <w:t xml:space="preserve"> </w:t>
      </w:r>
      <w:r w:rsidR="00946928">
        <w:t>large</w:t>
      </w:r>
      <w:r w:rsidR="00946928">
        <w:rPr>
          <w:spacing w:val="-1"/>
        </w:rPr>
        <w:t xml:space="preserve"> volumes </w:t>
      </w:r>
      <w:r w:rsidR="00946928">
        <w:t>of</w:t>
      </w:r>
      <w:r w:rsidR="00946928">
        <w:rPr>
          <w:spacing w:val="-1"/>
        </w:rPr>
        <w:t xml:space="preserve"> </w:t>
      </w:r>
      <w:r>
        <w:t>chemicals</w:t>
      </w:r>
      <w:r w:rsidR="00946928">
        <w:rPr>
          <w:spacing w:val="-1"/>
        </w:rPr>
        <w:t xml:space="preserve"> </w:t>
      </w:r>
      <w:r w:rsidR="00946928">
        <w:t>are</w:t>
      </w:r>
      <w:r w:rsidR="00946928">
        <w:rPr>
          <w:spacing w:val="-1"/>
        </w:rPr>
        <w:t xml:space="preserve"> </w:t>
      </w:r>
      <w:r w:rsidR="00946928">
        <w:t>used.</w:t>
      </w:r>
      <w:r w:rsidR="00946928">
        <w:rPr>
          <w:spacing w:val="-1"/>
        </w:rPr>
        <w:t xml:space="preserve"> </w:t>
      </w:r>
      <w:r w:rsidR="00946928">
        <w:t>Such</w:t>
      </w:r>
      <w:r w:rsidR="00946928">
        <w:rPr>
          <w:spacing w:val="-1"/>
        </w:rPr>
        <w:t xml:space="preserve"> materials may </w:t>
      </w:r>
      <w:r w:rsidR="00946928">
        <w:t>be</w:t>
      </w:r>
      <w:r w:rsidR="00946928">
        <w:rPr>
          <w:spacing w:val="29"/>
        </w:rPr>
        <w:t xml:space="preserve"> </w:t>
      </w:r>
      <w:r>
        <w:t>use</w:t>
      </w:r>
      <w:r w:rsidR="00946928">
        <w:t xml:space="preserve"> in the open laboratory </w:t>
      </w:r>
      <w:r w:rsidR="00AD70A5">
        <w:t>but it is</w:t>
      </w:r>
      <w:r>
        <w:t xml:space="preserve"> recommend</w:t>
      </w:r>
      <w:r w:rsidR="00AD70A5">
        <w:t>ed</w:t>
      </w:r>
      <w:r>
        <w:t xml:space="preserve"> that most procedures be conducted in the fume hood or under a snorkel vent</w:t>
      </w:r>
      <w:r w:rsidR="00946928">
        <w:t>.</w:t>
      </w:r>
    </w:p>
    <w:p w:rsidR="00B61117" w:rsidRDefault="00946928" w:rsidP="00696E5C">
      <w:pPr>
        <w:pStyle w:val="BodyText"/>
        <w:numPr>
          <w:ilvl w:val="1"/>
          <w:numId w:val="1"/>
        </w:numPr>
        <w:tabs>
          <w:tab w:val="left" w:pos="90"/>
          <w:tab w:val="left" w:pos="361"/>
        </w:tabs>
        <w:ind w:right="644" w:firstLine="0"/>
      </w:pPr>
      <w:r>
        <w:t>Face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(goggles, mask, </w:t>
      </w:r>
      <w:r>
        <w:t>face</w:t>
      </w:r>
      <w:r>
        <w:rPr>
          <w:spacing w:val="-1"/>
        </w:rPr>
        <w:t xml:space="preserve"> </w:t>
      </w:r>
      <w:r>
        <w:t>shield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splatter </w:t>
      </w:r>
      <w:r>
        <w:t>guard)</w:t>
      </w:r>
      <w:r>
        <w:rPr>
          <w:spacing w:val="-1"/>
        </w:rPr>
        <w:t xml:space="preserve"> </w:t>
      </w:r>
      <w:r w:rsidR="00AD70A5">
        <w:t>must be</w:t>
      </w:r>
      <w:r>
        <w:rPr>
          <w:spacing w:val="-1"/>
        </w:rPr>
        <w:t xml:space="preserve"> used </w:t>
      </w:r>
      <w:r>
        <w:t>for</w:t>
      </w:r>
      <w:r>
        <w:rPr>
          <w:spacing w:val="-1"/>
        </w:rPr>
        <w:t xml:space="preserve"> </w:t>
      </w:r>
      <w:r>
        <w:t>anticipated</w:t>
      </w:r>
      <w:r>
        <w:rPr>
          <w:spacing w:val="39"/>
        </w:rPr>
        <w:t xml:space="preserve"> </w:t>
      </w:r>
      <w:r>
        <w:t xml:space="preserve">splashes </w:t>
      </w:r>
      <w:r>
        <w:rPr>
          <w:spacing w:val="-1"/>
        </w:rPr>
        <w:t>or</w:t>
      </w:r>
      <w:r>
        <w:t xml:space="preserve"> sprays of </w:t>
      </w:r>
      <w:r w:rsidR="00EC0ABF">
        <w:t>energetic or</w:t>
      </w:r>
      <w:r>
        <w:t xml:space="preserve"> </w:t>
      </w:r>
      <w:r>
        <w:rPr>
          <w:spacing w:val="-1"/>
        </w:rPr>
        <w:t>other</w:t>
      </w:r>
      <w:r>
        <w:t xml:space="preserve"> hazardous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9811EC">
        <w:t>the face.</w:t>
      </w:r>
    </w:p>
    <w:p w:rsidR="00B61117" w:rsidRDefault="00946928" w:rsidP="00696E5C">
      <w:pPr>
        <w:pStyle w:val="BodyText"/>
        <w:numPr>
          <w:ilvl w:val="1"/>
          <w:numId w:val="1"/>
        </w:numPr>
        <w:tabs>
          <w:tab w:val="left" w:pos="90"/>
          <w:tab w:val="left" w:pos="361"/>
        </w:tabs>
        <w:ind w:right="147" w:firstLine="0"/>
      </w:pPr>
      <w:r>
        <w:t xml:space="preserve">Protective laboratory coats, gowns, </w:t>
      </w:r>
      <w:r>
        <w:rPr>
          <w:spacing w:val="-1"/>
        </w:rPr>
        <w:t>smocks,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 xml:space="preserve">uniforms </w:t>
      </w:r>
      <w:r>
        <w:t>designated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worn</w:t>
      </w:r>
      <w:r>
        <w:rPr>
          <w:spacing w:val="-1"/>
        </w:rPr>
        <w:t xml:space="preserve"> </w:t>
      </w:r>
      <w:r>
        <w:t>while</w:t>
      </w:r>
      <w:r>
        <w:rPr>
          <w:spacing w:val="2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clothing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removed </w:t>
      </w:r>
      <w:r>
        <w:t>and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 xml:space="preserve">non-laboratory areas (e.g., </w:t>
      </w:r>
      <w:r>
        <w:rPr>
          <w:spacing w:val="-1"/>
        </w:rPr>
        <w:t xml:space="preserve">cafeteria, </w:t>
      </w:r>
      <w:r>
        <w:t>library,</w:t>
      </w:r>
      <w:r>
        <w:rPr>
          <w:spacing w:val="-1"/>
        </w:rPr>
        <w:t xml:space="preserve"> administrative offices).</w:t>
      </w:r>
      <w:r>
        <w:t xml:space="preserve"> All protective clothing is</w:t>
      </w:r>
      <w:r>
        <w:rPr>
          <w:spacing w:val="59"/>
        </w:rPr>
        <w:t xml:space="preserve"> </w:t>
      </w:r>
      <w:r>
        <w:t>either disposed of in the laboratory or laundered</w:t>
      </w:r>
      <w:r>
        <w:rPr>
          <w:spacing w:val="-2"/>
        </w:rPr>
        <w:t xml:space="preserve"> </w:t>
      </w:r>
      <w:r>
        <w:t>by the institution</w:t>
      </w:r>
      <w:r w:rsidR="00177FE9">
        <w:t xml:space="preserve"> or outside vendor that is aware of the use and potential hazard</w:t>
      </w:r>
      <w:r>
        <w:t>; it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home</w:t>
      </w:r>
      <w:r>
        <w:rPr>
          <w:spacing w:val="22"/>
        </w:rPr>
        <w:t xml:space="preserve"> </w:t>
      </w:r>
      <w:r>
        <w:t>by personnel.</w:t>
      </w:r>
    </w:p>
    <w:p w:rsidR="00B61117" w:rsidRDefault="00946928" w:rsidP="00696E5C">
      <w:pPr>
        <w:pStyle w:val="BodyText"/>
        <w:numPr>
          <w:ilvl w:val="1"/>
          <w:numId w:val="1"/>
        </w:numPr>
        <w:tabs>
          <w:tab w:val="left" w:pos="90"/>
          <w:tab w:val="left" w:pos="361"/>
        </w:tabs>
        <w:ind w:right="292" w:firstLine="0"/>
      </w:pPr>
      <w:r>
        <w:t xml:space="preserve">Gloves are worn when hands </w:t>
      </w:r>
      <w:r>
        <w:rPr>
          <w:spacing w:val="-1"/>
        </w:rPr>
        <w:t>may</w:t>
      </w:r>
      <w:r>
        <w:t xml:space="preserve"> contact </w:t>
      </w:r>
      <w:r w:rsidR="003B7A00">
        <w:rPr>
          <w:spacing w:val="-1"/>
        </w:rPr>
        <w:t>chemicals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contaminated</w:t>
      </w:r>
      <w:r>
        <w:rPr>
          <w:spacing w:val="69"/>
        </w:rPr>
        <w:t xml:space="preserve"> </w:t>
      </w:r>
      <w:r>
        <w:t xml:space="preserve">surfaces or </w:t>
      </w:r>
      <w:r>
        <w:rPr>
          <w:spacing w:val="-1"/>
        </w:rPr>
        <w:t>equipment.</w:t>
      </w:r>
      <w:r w:rsidR="009811EC">
        <w:t xml:space="preserve"> </w:t>
      </w:r>
      <w:r w:rsidR="003B7A00">
        <w:t>Nitrile</w:t>
      </w:r>
      <w:r w:rsidR="009811EC">
        <w:t xml:space="preserve"> is the recommended glove type if it is compatible with the hazardous materials used.</w:t>
      </w:r>
      <w:r>
        <w:rPr>
          <w:spacing w:val="-2"/>
        </w:rPr>
        <w:t xml:space="preserve"> </w:t>
      </w:r>
      <w:r>
        <w:t>Gloves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disposed</w:t>
      </w:r>
      <w:r>
        <w:rPr>
          <w:spacing w:val="-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 xml:space="preserve">when overtly </w:t>
      </w:r>
      <w:r>
        <w:rPr>
          <w:spacing w:val="-1"/>
        </w:rPr>
        <w:t>contaminated,</w:t>
      </w:r>
      <w:r>
        <w:t xml:space="preserve"> and removed when work</w:t>
      </w:r>
      <w:r>
        <w:rPr>
          <w:spacing w:val="-2"/>
        </w:rPr>
        <w:t xml:space="preserve"> </w:t>
      </w:r>
      <w:r>
        <w:t xml:space="preserve">with </w:t>
      </w:r>
      <w:r w:rsidR="003B7A00">
        <w:rPr>
          <w:spacing w:val="-1"/>
        </w:rPr>
        <w:t>chemicals</w:t>
      </w:r>
      <w:r>
        <w:t xml:space="preserve"> is completed </w:t>
      </w:r>
      <w:r>
        <w:rPr>
          <w:spacing w:val="-1"/>
        </w:rPr>
        <w:t>or</w:t>
      </w:r>
      <w:r>
        <w:rPr>
          <w:spacing w:val="4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glove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compromised. </w:t>
      </w:r>
      <w:r>
        <w:t>Disposable</w:t>
      </w:r>
      <w:r>
        <w:rPr>
          <w:spacing w:val="-1"/>
        </w:rPr>
        <w:t xml:space="preserve"> </w:t>
      </w:r>
      <w:r>
        <w:t>gloves</w:t>
      </w:r>
      <w:r>
        <w:rPr>
          <w:spacing w:val="-1"/>
        </w:rPr>
        <w:t xml:space="preserve"> </w:t>
      </w:r>
      <w:r w:rsidR="009811EC">
        <w:t>should not be</w:t>
      </w:r>
      <w:r>
        <w:rPr>
          <w:spacing w:val="-1"/>
        </w:rPr>
        <w:t xml:space="preserve"> </w:t>
      </w:r>
      <w:r>
        <w:t>washed,</w:t>
      </w:r>
      <w:r>
        <w:rPr>
          <w:spacing w:val="-1"/>
        </w:rPr>
        <w:t xml:space="preserve"> </w:t>
      </w:r>
      <w:r>
        <w:t>reused,</w:t>
      </w:r>
      <w:r>
        <w:rPr>
          <w:spacing w:val="-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touching "clean" </w:t>
      </w:r>
      <w:r>
        <w:t>surfaces</w:t>
      </w:r>
      <w:r>
        <w:rPr>
          <w:spacing w:val="-1"/>
        </w:rPr>
        <w:t xml:space="preserve"> (keyboards, telephones, </w:t>
      </w:r>
      <w:r>
        <w:t>etc.),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be</w:t>
      </w:r>
      <w:r>
        <w:t xml:space="preserve"> worn</w:t>
      </w:r>
      <w:r>
        <w:rPr>
          <w:spacing w:val="6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lab.</w:t>
      </w:r>
      <w:r>
        <w:rPr>
          <w:spacing w:val="-1"/>
        </w:rPr>
        <w:t xml:space="preserve"> </w:t>
      </w:r>
      <w:r>
        <w:t>Alternatives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9811EC">
        <w:rPr>
          <w:spacing w:val="-1"/>
        </w:rPr>
        <w:t>(</w:t>
      </w:r>
      <w:r>
        <w:t>powdered</w:t>
      </w:r>
      <w:r w:rsidR="009811EC">
        <w:t>)</w:t>
      </w:r>
      <w:r>
        <w:rPr>
          <w:spacing w:val="-1"/>
        </w:rPr>
        <w:t xml:space="preserve"> </w:t>
      </w:r>
      <w:r>
        <w:t>latex gloves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 w:rsidR="009811EC">
        <w:t xml:space="preserve"> </w:t>
      </w:r>
      <w:r w:rsidR="009811EC">
        <w:lastRenderedPageBreak/>
        <w:t>for those allergic/sensitive to latex</w:t>
      </w:r>
      <w:r>
        <w:t>.</w:t>
      </w:r>
      <w:r>
        <w:rPr>
          <w:spacing w:val="-1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are</w:t>
      </w:r>
      <w:r w:rsidR="009811EC">
        <w:rPr>
          <w:spacing w:val="-1"/>
        </w:rPr>
        <w:t xml:space="preserve"> to be </w:t>
      </w:r>
      <w:r>
        <w:t>washed following removal of gloves</w:t>
      </w:r>
      <w:r w:rsidR="009811EC">
        <w:t xml:space="preserve"> and exiting the laboratory</w:t>
      </w:r>
      <w:r>
        <w:t>.</w:t>
      </w:r>
    </w:p>
    <w:p w:rsidR="00B61117" w:rsidRDefault="00B611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117" w:rsidRDefault="00946928">
      <w:pPr>
        <w:numPr>
          <w:ilvl w:val="0"/>
          <w:numId w:val="1"/>
        </w:numPr>
        <w:tabs>
          <w:tab w:val="left" w:pos="413"/>
        </w:tabs>
        <w:ind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Laboratory Facilities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z w:val="24"/>
        </w:rPr>
        <w:t>(Secondary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Barriers)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firstLine="0"/>
      </w:pPr>
      <w:r>
        <w:t xml:space="preserve">Provide lockable doors for facilities that </w:t>
      </w:r>
      <w:r>
        <w:rPr>
          <w:spacing w:val="-1"/>
        </w:rPr>
        <w:t>house</w:t>
      </w:r>
      <w:r>
        <w:t xml:space="preserve"> restricted agents (as defined in 42 </w:t>
      </w:r>
      <w:r>
        <w:rPr>
          <w:spacing w:val="-1"/>
        </w:rPr>
        <w:t>CFR</w:t>
      </w:r>
      <w:r>
        <w:t xml:space="preserve"> 72.6).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0"/>
        </w:tabs>
        <w:ind w:left="359" w:hanging="239"/>
      </w:pPr>
      <w:r>
        <w:rPr>
          <w:spacing w:val="-1"/>
        </w:rPr>
        <w:t>Consider locating new laboratories</w:t>
      </w:r>
      <w:r>
        <w:t xml:space="preserve"> away from public areas.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0"/>
        </w:tabs>
        <w:ind w:left="359" w:hanging="239"/>
      </w:pPr>
      <w:r>
        <w:rPr>
          <w:spacing w:val="-1"/>
        </w:rPr>
        <w:t xml:space="preserve">Each laboratory contains </w:t>
      </w:r>
      <w:r>
        <w:t>a</w:t>
      </w:r>
      <w:r>
        <w:rPr>
          <w:spacing w:val="-1"/>
        </w:rPr>
        <w:t xml:space="preserve"> sink for handwashing.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0"/>
        </w:tabs>
        <w:ind w:right="179" w:firstLine="0"/>
      </w:pPr>
      <w:r>
        <w:t>The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easily </w:t>
      </w:r>
      <w:r>
        <w:t>cleaned.</w:t>
      </w:r>
      <w:r>
        <w:rPr>
          <w:spacing w:val="-1"/>
        </w:rPr>
        <w:t xml:space="preserve"> </w:t>
      </w:r>
      <w:r>
        <w:t>Carpets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rugs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laboratories</w:t>
      </w:r>
      <w:r>
        <w:rPr>
          <w:spacing w:val="-1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inappropriate.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346" w:firstLine="0"/>
      </w:pPr>
      <w:r>
        <w:t xml:space="preserve">Bench tops are </w:t>
      </w:r>
      <w:r>
        <w:rPr>
          <w:spacing w:val="-1"/>
        </w:rPr>
        <w:t>impervious</w:t>
      </w:r>
      <w:r>
        <w:t xml:space="preserve"> to water and are</w:t>
      </w:r>
      <w:r>
        <w:rPr>
          <w:spacing w:val="-2"/>
        </w:rPr>
        <w:t xml:space="preserve"> </w:t>
      </w:r>
      <w:r>
        <w:t>resistant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moderate </w:t>
      </w:r>
      <w:r>
        <w:t>heat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organic</w:t>
      </w:r>
      <w:r>
        <w:rPr>
          <w:spacing w:val="29"/>
        </w:rPr>
        <w:t xml:space="preserve"> </w:t>
      </w:r>
      <w:r>
        <w:t>solvents,</w:t>
      </w:r>
      <w:r>
        <w:rPr>
          <w:spacing w:val="-1"/>
        </w:rPr>
        <w:t xml:space="preserve"> </w:t>
      </w:r>
      <w:r>
        <w:t>acids,</w:t>
      </w:r>
      <w:r>
        <w:rPr>
          <w:spacing w:val="-1"/>
        </w:rPr>
        <w:t xml:space="preserve"> </w:t>
      </w:r>
      <w:r>
        <w:t>alkalis,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chemicals </w:t>
      </w:r>
      <w:r>
        <w:t>used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decontaminate</w:t>
      </w:r>
      <w:r>
        <w:t xml:space="preserve"> the work </w:t>
      </w:r>
      <w:r>
        <w:rPr>
          <w:spacing w:val="-1"/>
        </w:rPr>
        <w:t>surfaces</w:t>
      </w:r>
      <w:r>
        <w:t xml:space="preserve"> and </w:t>
      </w:r>
      <w:r>
        <w:rPr>
          <w:spacing w:val="-1"/>
        </w:rPr>
        <w:t>equipment.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0"/>
        </w:tabs>
        <w:ind w:right="213" w:firstLine="0"/>
      </w:pPr>
      <w:r>
        <w:t>Laboratory</w:t>
      </w:r>
      <w:r>
        <w:rPr>
          <w:spacing w:val="-1"/>
        </w:rPr>
        <w:t xml:space="preserve"> </w:t>
      </w:r>
      <w:r>
        <w:t>furniture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capable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loading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uses.</w:t>
      </w:r>
      <w:r>
        <w:rPr>
          <w:spacing w:val="-1"/>
        </w:rPr>
        <w:t xml:space="preserve"> </w:t>
      </w:r>
      <w:r>
        <w:t>Spaces</w:t>
      </w:r>
      <w:r>
        <w:rPr>
          <w:spacing w:val="-1"/>
        </w:rPr>
        <w:t xml:space="preserve"> </w:t>
      </w:r>
      <w:r>
        <w:t xml:space="preserve">between benches, </w:t>
      </w:r>
      <w:r>
        <w:rPr>
          <w:spacing w:val="-1"/>
        </w:rPr>
        <w:t>cabinets,</w:t>
      </w:r>
      <w:r>
        <w:t xml:space="preserve"> and </w:t>
      </w:r>
      <w:r>
        <w:rPr>
          <w:spacing w:val="-1"/>
        </w:rPr>
        <w:t>equipment</w:t>
      </w:r>
      <w:r>
        <w:t xml:space="preserve"> are accessible </w:t>
      </w:r>
      <w:r>
        <w:rPr>
          <w:spacing w:val="-1"/>
        </w:rPr>
        <w:t xml:space="preserve">for </w:t>
      </w:r>
      <w:r>
        <w:t>cleaning.</w:t>
      </w:r>
      <w:r>
        <w:rPr>
          <w:spacing w:val="-1"/>
        </w:rPr>
        <w:t xml:space="preserve"> </w:t>
      </w:r>
      <w:r>
        <w:t>Chairs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other </w:t>
      </w:r>
      <w:r>
        <w:t>furniture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 xml:space="preserve">laboratory </w:t>
      </w:r>
      <w:r>
        <w:rPr>
          <w:spacing w:val="-1"/>
        </w:rPr>
        <w:t>work</w:t>
      </w:r>
      <w:r>
        <w:t xml:space="preserve"> should be covered with a non-fabric</w:t>
      </w:r>
      <w:r>
        <w:rPr>
          <w:spacing w:val="-2"/>
        </w:rPr>
        <w:t xml:space="preserve"> </w:t>
      </w:r>
      <w:r>
        <w:rPr>
          <w:spacing w:val="-1"/>
        </w:rPr>
        <w:t xml:space="preserve">material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easily</w:t>
      </w:r>
      <w:r w:rsidR="00D91B28">
        <w:rPr>
          <w:spacing w:val="-1"/>
        </w:rPr>
        <w:t xml:space="preserve"> washed</w:t>
      </w:r>
      <w:r>
        <w:rPr>
          <w:spacing w:val="-1"/>
        </w:rPr>
        <w:t>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0"/>
        </w:tabs>
        <w:ind w:left="359" w:hanging="239"/>
      </w:pPr>
      <w:r>
        <w:t>An</w:t>
      </w:r>
      <w:r>
        <w:rPr>
          <w:spacing w:val="-1"/>
        </w:rPr>
        <w:t xml:space="preserve"> </w:t>
      </w:r>
      <w:r>
        <w:t>eyewash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readily</w:t>
      </w:r>
      <w:r>
        <w:rPr>
          <w:spacing w:val="-1"/>
        </w:rPr>
        <w:t xml:space="preserve"> </w:t>
      </w:r>
      <w:r>
        <w:t>available.</w:t>
      </w:r>
    </w:p>
    <w:p w:rsidR="00B61117" w:rsidRDefault="00946928">
      <w:pPr>
        <w:pStyle w:val="BodyText"/>
        <w:numPr>
          <w:ilvl w:val="1"/>
          <w:numId w:val="1"/>
        </w:numPr>
        <w:tabs>
          <w:tab w:val="left" w:pos="361"/>
        </w:tabs>
        <w:ind w:right="591" w:firstLine="0"/>
      </w:pPr>
      <w:r>
        <w:rPr>
          <w:spacing w:val="-1"/>
        </w:rPr>
        <w:t>Illumination</w:t>
      </w:r>
      <w:r>
        <w:t xml:space="preserve"> is adequate for all activities, </w:t>
      </w:r>
      <w:r>
        <w:rPr>
          <w:spacing w:val="-1"/>
        </w:rPr>
        <w:t xml:space="preserve">avoiding </w:t>
      </w:r>
      <w:r>
        <w:t>reflections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glare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impede</w:t>
      </w:r>
      <w:r>
        <w:rPr>
          <w:spacing w:val="33"/>
        </w:rPr>
        <w:t xml:space="preserve"> </w:t>
      </w:r>
      <w:r>
        <w:t>vision.</w:t>
      </w:r>
    </w:p>
    <w:p w:rsidR="00B61117" w:rsidRDefault="00D91B28" w:rsidP="00D91B28">
      <w:pPr>
        <w:pStyle w:val="BodyText"/>
        <w:numPr>
          <w:ilvl w:val="1"/>
          <w:numId w:val="1"/>
        </w:numPr>
        <w:tabs>
          <w:tab w:val="left" w:pos="360"/>
        </w:tabs>
        <w:ind w:right="238" w:firstLine="0"/>
      </w:pPr>
      <w:r>
        <w:t>F</w:t>
      </w:r>
      <w:r w:rsidR="00946928">
        <w:t>acilities</w:t>
      </w:r>
      <w:r w:rsidR="00946928">
        <w:rPr>
          <w:spacing w:val="-1"/>
        </w:rPr>
        <w:t xml:space="preserve"> </w:t>
      </w:r>
      <w:r w:rsidR="00946928">
        <w:t>should</w:t>
      </w:r>
      <w:r w:rsidR="00946928">
        <w:rPr>
          <w:spacing w:val="21"/>
        </w:rPr>
        <w:t xml:space="preserve"> </w:t>
      </w:r>
      <w:r w:rsidR="00946928">
        <w:t>consider</w:t>
      </w:r>
      <w:r w:rsidR="00946928">
        <w:rPr>
          <w:spacing w:val="-1"/>
        </w:rPr>
        <w:t xml:space="preserve"> mechanical </w:t>
      </w:r>
      <w:r w:rsidR="00946928">
        <w:t>ventilation</w:t>
      </w:r>
      <w:r w:rsidR="00946928">
        <w:rPr>
          <w:spacing w:val="-1"/>
        </w:rPr>
        <w:t xml:space="preserve"> systems </w:t>
      </w:r>
      <w:r w:rsidR="00946928">
        <w:t>that</w:t>
      </w:r>
      <w:r w:rsidR="00946928">
        <w:rPr>
          <w:spacing w:val="-1"/>
        </w:rPr>
        <w:t xml:space="preserve"> </w:t>
      </w:r>
      <w:r w:rsidR="00946928">
        <w:t>provide</w:t>
      </w:r>
      <w:r w:rsidR="00946928">
        <w:rPr>
          <w:spacing w:val="-1"/>
        </w:rPr>
        <w:t xml:space="preserve"> an inward flow of </w:t>
      </w:r>
      <w:r w:rsidR="00946928">
        <w:t>air without recirculation</w:t>
      </w:r>
      <w:r w:rsidR="00946928">
        <w:rPr>
          <w:spacing w:val="35"/>
        </w:rPr>
        <w:t xml:space="preserve"> </w:t>
      </w:r>
      <w:r w:rsidR="00946928">
        <w:t xml:space="preserve">to spaces </w:t>
      </w:r>
      <w:r w:rsidR="00946928">
        <w:rPr>
          <w:spacing w:val="-1"/>
        </w:rPr>
        <w:t>outside</w:t>
      </w:r>
      <w:r w:rsidR="00946928">
        <w:t xml:space="preserve"> of the </w:t>
      </w:r>
      <w:r w:rsidR="00946928">
        <w:rPr>
          <w:spacing w:val="-1"/>
        </w:rPr>
        <w:t>laboratory.</w:t>
      </w:r>
      <w:r w:rsidR="00946928">
        <w:t xml:space="preserve"> If</w:t>
      </w:r>
      <w:r w:rsidR="00946928">
        <w:rPr>
          <w:spacing w:val="-3"/>
        </w:rPr>
        <w:t xml:space="preserve"> </w:t>
      </w:r>
      <w:r w:rsidR="00946928">
        <w:t xml:space="preserve">the </w:t>
      </w:r>
      <w:r w:rsidR="00946928">
        <w:rPr>
          <w:spacing w:val="-1"/>
        </w:rPr>
        <w:t xml:space="preserve">laboratory </w:t>
      </w:r>
      <w:r w:rsidR="00946928">
        <w:t>has</w:t>
      </w:r>
      <w:r w:rsidR="00946928">
        <w:rPr>
          <w:spacing w:val="-1"/>
        </w:rPr>
        <w:t xml:space="preserve"> windows </w:t>
      </w:r>
      <w:r w:rsidR="00946928">
        <w:t>that</w:t>
      </w:r>
      <w:r w:rsidR="00946928">
        <w:rPr>
          <w:spacing w:val="-1"/>
        </w:rPr>
        <w:t xml:space="preserve"> </w:t>
      </w:r>
      <w:r w:rsidR="00946928">
        <w:t>open</w:t>
      </w:r>
      <w:r w:rsidR="00946928">
        <w:rPr>
          <w:spacing w:val="-1"/>
        </w:rPr>
        <w:t xml:space="preserve"> </w:t>
      </w:r>
      <w:r w:rsidR="00946928">
        <w:t>to</w:t>
      </w:r>
      <w:r w:rsidR="00946928">
        <w:rPr>
          <w:spacing w:val="-1"/>
        </w:rPr>
        <w:t xml:space="preserve"> </w:t>
      </w:r>
      <w:r w:rsidR="00946928">
        <w:t>the</w:t>
      </w:r>
      <w:r w:rsidR="00946928">
        <w:rPr>
          <w:spacing w:val="-1"/>
        </w:rPr>
        <w:t xml:space="preserve"> exterior, </w:t>
      </w:r>
      <w:r w:rsidR="00946928">
        <w:t>they</w:t>
      </w:r>
      <w:r w:rsidR="00946928">
        <w:rPr>
          <w:spacing w:val="65"/>
        </w:rPr>
        <w:t xml:space="preserve"> </w:t>
      </w:r>
      <w:r w:rsidR="00946928">
        <w:t xml:space="preserve">are fitted with fly </w:t>
      </w:r>
      <w:r w:rsidR="00946928">
        <w:rPr>
          <w:spacing w:val="-1"/>
        </w:rPr>
        <w:t>screens.</w:t>
      </w:r>
    </w:p>
    <w:sectPr w:rsidR="00B61117">
      <w:pgSz w:w="12240" w:h="15840"/>
      <w:pgMar w:top="1380" w:right="1320" w:bottom="960" w:left="13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90" w:rsidRDefault="00B53590">
      <w:r>
        <w:separator/>
      </w:r>
    </w:p>
  </w:endnote>
  <w:endnote w:type="continuationSeparator" w:id="0">
    <w:p w:rsidR="00B53590" w:rsidRDefault="00B5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17" w:rsidRDefault="00F45C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117" w:rsidRDefault="00946928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1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pt;margin-top:742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3kGgT4QAAAA8BAAAP&#10;AAAAAAAAAAAAAAAAAAYFAABkcnMvZG93bnJldi54bWxQSwUGAAAAAAQABADzAAAAFAYAAAAA&#10;" filled="f" stroked="f">
              <v:textbox inset="0,0,0,0">
                <w:txbxContent>
                  <w:p w:rsidR="00B61117" w:rsidRDefault="00946928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41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90" w:rsidRDefault="00B53590">
      <w:r>
        <w:separator/>
      </w:r>
    </w:p>
  </w:footnote>
  <w:footnote w:type="continuationSeparator" w:id="0">
    <w:p w:rsidR="00B53590" w:rsidRDefault="00B5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754D6"/>
    <w:multiLevelType w:val="hybridMultilevel"/>
    <w:tmpl w:val="C26AD506"/>
    <w:lvl w:ilvl="0" w:tplc="FA8A14E4">
      <w:start w:val="1"/>
      <w:numFmt w:val="upperLetter"/>
      <w:lvlText w:val="%1."/>
      <w:lvlJc w:val="left"/>
      <w:pPr>
        <w:ind w:left="412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62CEAD6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C5B65EF6">
      <w:start w:val="1"/>
      <w:numFmt w:val="lowerLetter"/>
      <w:lvlText w:val="%3."/>
      <w:lvlJc w:val="left"/>
      <w:pPr>
        <w:ind w:left="840" w:hanging="22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68EC7ED8">
      <w:start w:val="1"/>
      <w:numFmt w:val="bullet"/>
      <w:lvlText w:val="•"/>
      <w:lvlJc w:val="left"/>
      <w:pPr>
        <w:ind w:left="412" w:hanging="227"/>
      </w:pPr>
      <w:rPr>
        <w:rFonts w:hint="default"/>
      </w:rPr>
    </w:lvl>
    <w:lvl w:ilvl="4" w:tplc="947838D8">
      <w:start w:val="1"/>
      <w:numFmt w:val="bullet"/>
      <w:lvlText w:val="•"/>
      <w:lvlJc w:val="left"/>
      <w:pPr>
        <w:ind w:left="840" w:hanging="227"/>
      </w:pPr>
      <w:rPr>
        <w:rFonts w:hint="default"/>
      </w:rPr>
    </w:lvl>
    <w:lvl w:ilvl="5" w:tplc="42F2D324">
      <w:start w:val="1"/>
      <w:numFmt w:val="bullet"/>
      <w:lvlText w:val="•"/>
      <w:lvlJc w:val="left"/>
      <w:pPr>
        <w:ind w:left="2300" w:hanging="227"/>
      </w:pPr>
      <w:rPr>
        <w:rFonts w:hint="default"/>
      </w:rPr>
    </w:lvl>
    <w:lvl w:ilvl="6" w:tplc="8E68CF82">
      <w:start w:val="1"/>
      <w:numFmt w:val="bullet"/>
      <w:lvlText w:val="•"/>
      <w:lvlJc w:val="left"/>
      <w:pPr>
        <w:ind w:left="3760" w:hanging="227"/>
      </w:pPr>
      <w:rPr>
        <w:rFonts w:hint="default"/>
      </w:rPr>
    </w:lvl>
    <w:lvl w:ilvl="7" w:tplc="56488200">
      <w:start w:val="1"/>
      <w:numFmt w:val="bullet"/>
      <w:lvlText w:val="•"/>
      <w:lvlJc w:val="left"/>
      <w:pPr>
        <w:ind w:left="5220" w:hanging="227"/>
      </w:pPr>
      <w:rPr>
        <w:rFonts w:hint="default"/>
      </w:rPr>
    </w:lvl>
    <w:lvl w:ilvl="8" w:tplc="D760FBA4">
      <w:start w:val="1"/>
      <w:numFmt w:val="bullet"/>
      <w:lvlText w:val="•"/>
      <w:lvlJc w:val="left"/>
      <w:pPr>
        <w:ind w:left="6680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17"/>
    <w:rsid w:val="0002721B"/>
    <w:rsid w:val="000B5115"/>
    <w:rsid w:val="000F0E3B"/>
    <w:rsid w:val="001474E9"/>
    <w:rsid w:val="00154EE8"/>
    <w:rsid w:val="00177FE9"/>
    <w:rsid w:val="0018065C"/>
    <w:rsid w:val="00185291"/>
    <w:rsid w:val="00263428"/>
    <w:rsid w:val="002E0778"/>
    <w:rsid w:val="00341E06"/>
    <w:rsid w:val="00374CE0"/>
    <w:rsid w:val="003A393E"/>
    <w:rsid w:val="003A5C1E"/>
    <w:rsid w:val="003B7A00"/>
    <w:rsid w:val="003E3C9E"/>
    <w:rsid w:val="004B3745"/>
    <w:rsid w:val="004B6445"/>
    <w:rsid w:val="00515874"/>
    <w:rsid w:val="00562870"/>
    <w:rsid w:val="00590823"/>
    <w:rsid w:val="005A6DED"/>
    <w:rsid w:val="005B41CD"/>
    <w:rsid w:val="005D51EB"/>
    <w:rsid w:val="005E416F"/>
    <w:rsid w:val="00694F77"/>
    <w:rsid w:val="00696E5C"/>
    <w:rsid w:val="006E6EF1"/>
    <w:rsid w:val="006F1341"/>
    <w:rsid w:val="007C5CFB"/>
    <w:rsid w:val="007F1B95"/>
    <w:rsid w:val="0086319C"/>
    <w:rsid w:val="008643A0"/>
    <w:rsid w:val="0089146D"/>
    <w:rsid w:val="00897796"/>
    <w:rsid w:val="0091076C"/>
    <w:rsid w:val="00930819"/>
    <w:rsid w:val="00946928"/>
    <w:rsid w:val="0095042D"/>
    <w:rsid w:val="009811EC"/>
    <w:rsid w:val="009A6FA1"/>
    <w:rsid w:val="009D27AD"/>
    <w:rsid w:val="00A70BEC"/>
    <w:rsid w:val="00AD70A5"/>
    <w:rsid w:val="00AE4D93"/>
    <w:rsid w:val="00AE76FC"/>
    <w:rsid w:val="00B07EAB"/>
    <w:rsid w:val="00B4397F"/>
    <w:rsid w:val="00B53590"/>
    <w:rsid w:val="00B5706B"/>
    <w:rsid w:val="00B61117"/>
    <w:rsid w:val="00B8712B"/>
    <w:rsid w:val="00BA6006"/>
    <w:rsid w:val="00BD4794"/>
    <w:rsid w:val="00C3211D"/>
    <w:rsid w:val="00C61286"/>
    <w:rsid w:val="00C81826"/>
    <w:rsid w:val="00CF48A6"/>
    <w:rsid w:val="00D011FB"/>
    <w:rsid w:val="00D43291"/>
    <w:rsid w:val="00D73401"/>
    <w:rsid w:val="00D91B28"/>
    <w:rsid w:val="00E72848"/>
    <w:rsid w:val="00EB279A"/>
    <w:rsid w:val="00EC0ABF"/>
    <w:rsid w:val="00F00978"/>
    <w:rsid w:val="00F2608A"/>
    <w:rsid w:val="00F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7B74"/>
  <w15:docId w15:val="{D75DE6C6-68E6-429E-AB96-B899DB5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1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E6EF1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B6445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8006-DCD9-46A2-AF72-94463E72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4721</TotalTime>
  <Pages>5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BSL2_SOPS</vt:lpstr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BSL2_SOPS</dc:title>
  <dc:creator>Matthew Sowders</dc:creator>
  <cp:lastModifiedBy>George Fratus</cp:lastModifiedBy>
  <cp:revision>38</cp:revision>
  <dcterms:created xsi:type="dcterms:W3CDTF">2020-02-28T18:05:00Z</dcterms:created>
  <dcterms:modified xsi:type="dcterms:W3CDTF">2020-04-24T21:48:00Z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2008-02-21T00:00:00Z</vt:filetime>
  </property>
  <property fmtid="{D5CDD505-2E9C-101B-9397-08002B2CF9AE}" pid="3" name="LastSaved">
    <vt:filetime>2020-02-27T00:00:00Z</vt:filetime>
  </property>
</Properties>
</file>