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F03E4" w14:textId="77777777" w:rsidR="00EB1C33" w:rsidRPr="003145BB" w:rsidRDefault="00EB1C33" w:rsidP="00EB1C33">
      <w:pPr>
        <w:jc w:val="center"/>
        <w:rPr>
          <w:b/>
          <w:sz w:val="28"/>
          <w:szCs w:val="28"/>
        </w:rPr>
      </w:pPr>
    </w:p>
    <w:p w14:paraId="1BCF4D36" w14:textId="5B888EBE" w:rsidR="00EB1C33" w:rsidRPr="003145BB" w:rsidRDefault="00EB1C33" w:rsidP="00EB1C33">
      <w:pPr>
        <w:jc w:val="center"/>
        <w:rPr>
          <w:b/>
        </w:rPr>
      </w:pPr>
      <w:r>
        <w:rPr>
          <w:b/>
        </w:rPr>
        <w:t>Petition</w:t>
      </w:r>
      <w:r w:rsidRPr="003145BB">
        <w:rPr>
          <w:b/>
        </w:rPr>
        <w:t xml:space="preserve"> for Course to Meet </w:t>
      </w:r>
      <w:r>
        <w:rPr>
          <w:b/>
        </w:rPr>
        <w:t>First-Year</w:t>
      </w:r>
      <w:r w:rsidRPr="003145BB">
        <w:rPr>
          <w:b/>
        </w:rPr>
        <w:t xml:space="preserve"> Seminar Requirement</w:t>
      </w:r>
    </w:p>
    <w:p w14:paraId="7AD1CFA1" w14:textId="77777777" w:rsidR="00EB1C33" w:rsidRDefault="00EB1C33" w:rsidP="00EB1C33">
      <w:pPr>
        <w:jc w:val="center"/>
      </w:pPr>
    </w:p>
    <w:p w14:paraId="16CA7B97" w14:textId="77777777" w:rsidR="009460B7" w:rsidRDefault="009460B7" w:rsidP="00EB1C33">
      <w:pPr>
        <w:rPr>
          <w:u w:val="double"/>
        </w:rPr>
      </w:pPr>
    </w:p>
    <w:p w14:paraId="70F411B7" w14:textId="77777777" w:rsidR="009460B7" w:rsidRDefault="009460B7" w:rsidP="00EB1C33">
      <w:pPr>
        <w:rPr>
          <w:u w:val="double"/>
        </w:rPr>
      </w:pPr>
    </w:p>
    <w:p w14:paraId="4AE09752" w14:textId="77777777" w:rsidR="00EB1C33" w:rsidRDefault="00EB1C33" w:rsidP="00EB1C33">
      <w:pPr>
        <w:framePr w:hSpace="187" w:wrap="around" w:vAnchor="page" w:hAnchor="page" w:x="2054" w:y="12781"/>
        <w:pBdr>
          <w:top w:val="single" w:sz="6" w:space="1" w:color="auto"/>
          <w:left w:val="single" w:sz="6" w:space="1" w:color="auto"/>
          <w:bottom w:val="single" w:sz="6" w:space="1" w:color="auto"/>
          <w:right w:val="single" w:sz="6" w:space="1" w:color="auto"/>
        </w:pBdr>
        <w:jc w:val="center"/>
        <w:rPr>
          <w:b/>
        </w:rPr>
      </w:pPr>
      <w:r w:rsidRPr="00B4501C">
        <w:rPr>
          <w:b/>
        </w:rPr>
        <w:t>For Committee Use Only</w:t>
      </w:r>
    </w:p>
    <w:p w14:paraId="251A14CF" w14:textId="77777777" w:rsidR="00EB1C33" w:rsidRPr="00B4501C" w:rsidRDefault="00EB1C33" w:rsidP="00EB1C33">
      <w:pPr>
        <w:framePr w:hSpace="187" w:wrap="around" w:vAnchor="page" w:hAnchor="page" w:x="2054" w:y="12781"/>
        <w:pBdr>
          <w:top w:val="single" w:sz="6" w:space="1" w:color="auto"/>
          <w:left w:val="single" w:sz="6" w:space="1" w:color="auto"/>
          <w:bottom w:val="single" w:sz="6" w:space="1" w:color="auto"/>
          <w:right w:val="single" w:sz="6" w:space="1" w:color="auto"/>
        </w:pBdr>
        <w:jc w:val="center"/>
        <w:rPr>
          <w:b/>
        </w:rPr>
      </w:pPr>
    </w:p>
    <w:p w14:paraId="749D11E0" w14:textId="77777777" w:rsidR="00EB1C33" w:rsidRDefault="00EB1C33" w:rsidP="00EB1C33">
      <w:pPr>
        <w:framePr w:hSpace="187" w:wrap="around" w:vAnchor="page" w:hAnchor="page" w:x="2054" w:y="12781"/>
        <w:pBdr>
          <w:top w:val="single" w:sz="6" w:space="1" w:color="auto"/>
          <w:left w:val="single" w:sz="6" w:space="1" w:color="auto"/>
          <w:bottom w:val="single" w:sz="6" w:space="1" w:color="auto"/>
          <w:right w:val="single" w:sz="6" w:space="1" w:color="auto"/>
        </w:pBdr>
      </w:pPr>
      <w:r>
        <w:t xml:space="preserve">FSGEC </w:t>
      </w:r>
      <w:proofErr w:type="gramStart"/>
      <w:r>
        <w:t>Action :</w:t>
      </w:r>
      <w:proofErr w:type="gramEnd"/>
      <w:r>
        <w:t xml:space="preserve"> _________________________________________________________</w:t>
      </w:r>
    </w:p>
    <w:p w14:paraId="48C3C5EC" w14:textId="77777777" w:rsidR="00EB1C33" w:rsidRDefault="00EB1C33" w:rsidP="00EB1C33">
      <w:pPr>
        <w:framePr w:hSpace="187" w:wrap="around" w:vAnchor="page" w:hAnchor="page" w:x="2054" w:y="12781"/>
        <w:pBdr>
          <w:top w:val="single" w:sz="6" w:space="1" w:color="auto"/>
          <w:left w:val="single" w:sz="6" w:space="1" w:color="auto"/>
          <w:bottom w:val="single" w:sz="6" w:space="1" w:color="auto"/>
          <w:right w:val="single" w:sz="6" w:space="1" w:color="auto"/>
        </w:pBdr>
      </w:pPr>
      <w:r>
        <w:t>Date of Action: __________________________________________________________</w:t>
      </w:r>
    </w:p>
    <w:p w14:paraId="198CB8D7" w14:textId="77777777" w:rsidR="00EB1C33" w:rsidRDefault="00EB1C33" w:rsidP="00EB1C33">
      <w:pPr>
        <w:framePr w:hSpace="187" w:wrap="around" w:vAnchor="page" w:hAnchor="page" w:x="2054" w:y="12781"/>
        <w:pBdr>
          <w:top w:val="single" w:sz="6" w:space="1" w:color="auto"/>
          <w:left w:val="single" w:sz="6" w:space="1" w:color="auto"/>
          <w:bottom w:val="single" w:sz="6" w:space="1" w:color="auto"/>
          <w:right w:val="single" w:sz="6" w:space="1" w:color="auto"/>
        </w:pBdr>
      </w:pPr>
      <w:r>
        <w:t>Signature of FSGEC Chair: _________________________________________________</w:t>
      </w:r>
    </w:p>
    <w:tbl>
      <w:tblPr>
        <w:tblW w:w="0" w:type="auto"/>
        <w:tblLook w:val="01E0" w:firstRow="1" w:lastRow="1" w:firstColumn="1" w:lastColumn="1" w:noHBand="0" w:noVBand="0"/>
      </w:tblPr>
      <w:tblGrid>
        <w:gridCol w:w="2388"/>
        <w:gridCol w:w="6960"/>
      </w:tblGrid>
      <w:tr w:rsidR="009460B7" w14:paraId="3D7ABA1E" w14:textId="77777777" w:rsidTr="00857F47">
        <w:tc>
          <w:tcPr>
            <w:tcW w:w="2388" w:type="dxa"/>
            <w:shd w:val="clear" w:color="auto" w:fill="auto"/>
          </w:tcPr>
          <w:p w14:paraId="61A8CCF0" w14:textId="77777777" w:rsidR="009460B7" w:rsidRDefault="009460B7" w:rsidP="00857F47">
            <w:r>
              <w:t>Submission Date:</w:t>
            </w:r>
          </w:p>
        </w:tc>
        <w:tc>
          <w:tcPr>
            <w:tcW w:w="6960" w:type="dxa"/>
            <w:shd w:val="clear" w:color="auto" w:fill="auto"/>
          </w:tcPr>
          <w:p w14:paraId="23CAFDE3" w14:textId="77777777" w:rsidR="009460B7" w:rsidRDefault="009460B7" w:rsidP="00857F47">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9460B7" w14:paraId="1E1AEC70" w14:textId="77777777" w:rsidTr="00857F47">
        <w:tc>
          <w:tcPr>
            <w:tcW w:w="2388" w:type="dxa"/>
            <w:shd w:val="clear" w:color="auto" w:fill="auto"/>
          </w:tcPr>
          <w:p w14:paraId="2842E3C5" w14:textId="77777777" w:rsidR="009460B7" w:rsidRDefault="009460B7" w:rsidP="00857F47">
            <w:r>
              <w:t>Submitted By:</w:t>
            </w:r>
          </w:p>
        </w:tc>
        <w:tc>
          <w:tcPr>
            <w:tcW w:w="6960" w:type="dxa"/>
            <w:shd w:val="clear" w:color="auto" w:fill="auto"/>
          </w:tcPr>
          <w:p w14:paraId="2928D25C" w14:textId="77777777" w:rsidR="009460B7" w:rsidRDefault="009460B7" w:rsidP="00857F47">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460B7" w14:paraId="0401C3AF" w14:textId="77777777" w:rsidTr="00857F47">
        <w:tc>
          <w:tcPr>
            <w:tcW w:w="2388" w:type="dxa"/>
            <w:shd w:val="clear" w:color="auto" w:fill="auto"/>
          </w:tcPr>
          <w:p w14:paraId="09ED5670" w14:textId="77777777" w:rsidR="009460B7" w:rsidRDefault="009460B7" w:rsidP="00857F47"/>
        </w:tc>
        <w:tc>
          <w:tcPr>
            <w:tcW w:w="6960" w:type="dxa"/>
            <w:shd w:val="clear" w:color="auto" w:fill="auto"/>
          </w:tcPr>
          <w:p w14:paraId="7119C0AE" w14:textId="77777777" w:rsidR="009460B7" w:rsidRDefault="009460B7" w:rsidP="00857F47">
            <w:r>
              <w:t xml:space="preserve">Email: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Mailstop: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Phone: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60B7" w14:paraId="496BCBFB" w14:textId="77777777" w:rsidTr="00857F47">
        <w:tc>
          <w:tcPr>
            <w:tcW w:w="2388" w:type="dxa"/>
            <w:shd w:val="clear" w:color="auto" w:fill="auto"/>
          </w:tcPr>
          <w:p w14:paraId="52BCB66A" w14:textId="77777777" w:rsidR="009460B7" w:rsidRDefault="009460B7" w:rsidP="00857F47">
            <w:r>
              <w:t>Course Number:</w:t>
            </w:r>
          </w:p>
        </w:tc>
        <w:tc>
          <w:tcPr>
            <w:tcW w:w="6960" w:type="dxa"/>
            <w:shd w:val="clear" w:color="auto" w:fill="auto"/>
          </w:tcPr>
          <w:p w14:paraId="2CAECFEF" w14:textId="77777777" w:rsidR="009460B7" w:rsidRDefault="009460B7" w:rsidP="00857F47">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9460B7" w14:paraId="2B397012" w14:textId="77777777" w:rsidTr="00857F47">
        <w:tc>
          <w:tcPr>
            <w:tcW w:w="2388" w:type="dxa"/>
            <w:shd w:val="clear" w:color="auto" w:fill="auto"/>
          </w:tcPr>
          <w:p w14:paraId="477D32F3" w14:textId="77777777" w:rsidR="009460B7" w:rsidRDefault="009460B7" w:rsidP="00857F47">
            <w:r>
              <w:t>Course Title:</w:t>
            </w:r>
          </w:p>
        </w:tc>
        <w:tc>
          <w:tcPr>
            <w:tcW w:w="6960" w:type="dxa"/>
            <w:shd w:val="clear" w:color="auto" w:fill="auto"/>
          </w:tcPr>
          <w:p w14:paraId="29187B28" w14:textId="77777777" w:rsidR="009460B7" w:rsidRDefault="009460B7" w:rsidP="00857F47">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60B7" w14:paraId="25A6A966" w14:textId="77777777" w:rsidTr="00857F47">
        <w:tc>
          <w:tcPr>
            <w:tcW w:w="2388" w:type="dxa"/>
            <w:shd w:val="clear" w:color="auto" w:fill="auto"/>
          </w:tcPr>
          <w:p w14:paraId="558D2167" w14:textId="77777777" w:rsidR="009460B7" w:rsidRDefault="009460B7" w:rsidP="00857F47">
            <w:r>
              <w:t>Department:</w:t>
            </w:r>
          </w:p>
        </w:tc>
        <w:tc>
          <w:tcPr>
            <w:tcW w:w="6960" w:type="dxa"/>
            <w:shd w:val="clear" w:color="auto" w:fill="auto"/>
          </w:tcPr>
          <w:p w14:paraId="22475578" w14:textId="77777777" w:rsidR="009460B7" w:rsidRDefault="009460B7" w:rsidP="00857F47">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60B7" w14:paraId="2494007D" w14:textId="77777777" w:rsidTr="00857F47">
        <w:tc>
          <w:tcPr>
            <w:tcW w:w="2388" w:type="dxa"/>
            <w:shd w:val="clear" w:color="auto" w:fill="auto"/>
          </w:tcPr>
          <w:p w14:paraId="05BD6881" w14:textId="77777777" w:rsidR="009460B7" w:rsidRDefault="009460B7" w:rsidP="00857F47">
            <w:r>
              <w:t>Department Chair:</w:t>
            </w:r>
          </w:p>
        </w:tc>
        <w:tc>
          <w:tcPr>
            <w:tcW w:w="6960" w:type="dxa"/>
            <w:shd w:val="clear" w:color="auto" w:fill="auto"/>
          </w:tcPr>
          <w:p w14:paraId="4E5EC40D" w14:textId="77777777" w:rsidR="009460B7" w:rsidRDefault="009460B7" w:rsidP="00857F47">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9460B7" w14:paraId="60E56E35" w14:textId="77777777" w:rsidTr="00857F47">
        <w:tc>
          <w:tcPr>
            <w:tcW w:w="2388" w:type="dxa"/>
            <w:shd w:val="clear" w:color="auto" w:fill="auto"/>
          </w:tcPr>
          <w:p w14:paraId="5CE3861D" w14:textId="77777777" w:rsidR="009460B7" w:rsidRDefault="009460B7" w:rsidP="00857F47"/>
        </w:tc>
        <w:tc>
          <w:tcPr>
            <w:tcW w:w="6960" w:type="dxa"/>
            <w:shd w:val="clear" w:color="auto" w:fill="auto"/>
          </w:tcPr>
          <w:p w14:paraId="1F9CE40C" w14:textId="77777777" w:rsidR="009460B7" w:rsidRDefault="009460B7" w:rsidP="00857F47">
            <w:r>
              <w:t xml:space="preserve">Email: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Mailstop: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Phone: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60B7" w14:paraId="0E775628" w14:textId="77777777" w:rsidTr="00857F47">
        <w:tc>
          <w:tcPr>
            <w:tcW w:w="2388" w:type="dxa"/>
            <w:shd w:val="clear" w:color="auto" w:fill="auto"/>
          </w:tcPr>
          <w:p w14:paraId="5CC1DCE4" w14:textId="77777777" w:rsidR="009460B7" w:rsidRDefault="009460B7" w:rsidP="00857F47">
            <w:r>
              <w:t>College/School Dean:</w:t>
            </w:r>
          </w:p>
        </w:tc>
        <w:tc>
          <w:tcPr>
            <w:tcW w:w="6960" w:type="dxa"/>
            <w:shd w:val="clear" w:color="auto" w:fill="auto"/>
          </w:tcPr>
          <w:p w14:paraId="1443F76A" w14:textId="77777777" w:rsidR="009460B7" w:rsidRDefault="009460B7" w:rsidP="00857F47">
            <w:r>
              <w:fldChar w:fldCharType="begin">
                <w:ffData>
                  <w:name w:val="Text12"/>
                  <w:enabled/>
                  <w:calcOnExit w:val="0"/>
                  <w:textInput/>
                </w:ffData>
              </w:fldChar>
            </w:r>
            <w:bookmarkStart w:id="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9460B7" w14:paraId="490C4E83" w14:textId="77777777" w:rsidTr="00857F47">
        <w:tc>
          <w:tcPr>
            <w:tcW w:w="2388" w:type="dxa"/>
            <w:shd w:val="clear" w:color="auto" w:fill="auto"/>
          </w:tcPr>
          <w:p w14:paraId="1330FC4C" w14:textId="77777777" w:rsidR="009460B7" w:rsidRDefault="009460B7" w:rsidP="00857F47"/>
        </w:tc>
        <w:tc>
          <w:tcPr>
            <w:tcW w:w="6960" w:type="dxa"/>
            <w:shd w:val="clear" w:color="auto" w:fill="auto"/>
          </w:tcPr>
          <w:p w14:paraId="594BB930" w14:textId="77777777" w:rsidR="009460B7" w:rsidRDefault="009460B7" w:rsidP="00857F47">
            <w:r>
              <w:t xml:space="preserve">Email: </w:t>
            </w: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Mailstop: </w:t>
            </w: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Phone: </w:t>
            </w: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645CB240" w14:textId="77777777" w:rsidR="00EB1C33" w:rsidRDefault="00EB1C33" w:rsidP="00EB1C33"/>
    <w:p w14:paraId="782CDCE4" w14:textId="77777777" w:rsidR="009460B7" w:rsidRDefault="009460B7" w:rsidP="00EB1C33"/>
    <w:p w14:paraId="6C2306D8" w14:textId="77777777" w:rsidR="009460B7" w:rsidRDefault="009460B7" w:rsidP="00EB1C33"/>
    <w:p w14:paraId="5E588CB8" w14:textId="77777777" w:rsidR="009460B7" w:rsidRDefault="009460B7" w:rsidP="00EB1C33"/>
    <w:p w14:paraId="061B56C6" w14:textId="77777777" w:rsidR="009460B7" w:rsidRDefault="009460B7" w:rsidP="00EB1C33"/>
    <w:p w14:paraId="61DC9AEE" w14:textId="77777777" w:rsidR="009460B7" w:rsidRDefault="009460B7" w:rsidP="00EB1C33"/>
    <w:p w14:paraId="673094B8" w14:textId="77777777" w:rsidR="009460B7" w:rsidRDefault="009460B7" w:rsidP="00EB1C33"/>
    <w:p w14:paraId="6502D2D3" w14:textId="77777777" w:rsidR="009460B7" w:rsidRPr="0014101D" w:rsidRDefault="009460B7" w:rsidP="009460B7">
      <w:pPr>
        <w:rPr>
          <w:rFonts w:ascii="Times New" w:hAnsi="Times New"/>
          <w:b/>
          <w:u w:val="single"/>
        </w:rPr>
      </w:pPr>
      <w:r w:rsidRPr="0014101D">
        <w:rPr>
          <w:rFonts w:ascii="Times New" w:hAnsi="Times New"/>
          <w:b/>
          <w:u w:val="single"/>
        </w:rPr>
        <w:t>Signatures</w:t>
      </w:r>
      <w:r>
        <w:rPr>
          <w:rFonts w:ascii="Times New" w:hAnsi="Times New"/>
          <w:b/>
          <w:u w:val="single"/>
        </w:rPr>
        <w:t>:</w:t>
      </w:r>
    </w:p>
    <w:p w14:paraId="385EDDC4" w14:textId="77777777" w:rsidR="009460B7" w:rsidRPr="0014101D" w:rsidRDefault="009460B7" w:rsidP="009460B7">
      <w:pPr>
        <w:spacing w:before="80"/>
        <w:rPr>
          <w:rFonts w:ascii="Times New" w:hAnsi="Times New"/>
          <w:i/>
          <w:sz w:val="20"/>
          <w:szCs w:val="20"/>
          <w:u w:val="single"/>
        </w:rPr>
      </w:pPr>
      <w:r w:rsidRPr="0014101D">
        <w:rPr>
          <w:rFonts w:ascii="Times New" w:hAnsi="Times New"/>
          <w:sz w:val="20"/>
          <w:szCs w:val="20"/>
          <w:u w:val="single"/>
        </w:rPr>
        <w:t>NOTE</w:t>
      </w:r>
      <w:r w:rsidRPr="0014101D">
        <w:rPr>
          <w:rFonts w:ascii="Times New" w:hAnsi="Times New"/>
          <w:sz w:val="20"/>
          <w:szCs w:val="20"/>
        </w:rPr>
        <w:t xml:space="preserve"> Only the hard copy requires signatures</w:t>
      </w:r>
    </w:p>
    <w:p w14:paraId="2A6E7E5F" w14:textId="77777777" w:rsidR="009460B7" w:rsidRPr="003E443A" w:rsidRDefault="009460B7" w:rsidP="009460B7">
      <w:pPr>
        <w:rPr>
          <w:rFonts w:ascii="Times New" w:hAnsi="Times New"/>
          <w:sz w:val="16"/>
          <w:szCs w:val="16"/>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9460B7" w:rsidRPr="00901AC0" w14:paraId="5E5581DE" w14:textId="77777777" w:rsidTr="00857F47">
        <w:tc>
          <w:tcPr>
            <w:tcW w:w="5040" w:type="dxa"/>
            <w:tcBorders>
              <w:top w:val="nil"/>
              <w:left w:val="nil"/>
              <w:right w:val="nil"/>
            </w:tcBorders>
            <w:shd w:val="clear" w:color="auto" w:fill="auto"/>
          </w:tcPr>
          <w:p w14:paraId="6BF2D801" w14:textId="77777777" w:rsidR="009460B7" w:rsidRPr="00901AC0" w:rsidRDefault="009460B7" w:rsidP="00857F47">
            <w:pPr>
              <w:rPr>
                <w:rFonts w:ascii="Times New" w:hAnsi="Times New"/>
                <w:u w:val="single"/>
              </w:rPr>
            </w:pPr>
          </w:p>
        </w:tc>
      </w:tr>
    </w:tbl>
    <w:p w14:paraId="116403E2" w14:textId="77777777" w:rsidR="009460B7" w:rsidRDefault="009460B7" w:rsidP="009460B7">
      <w:pPr>
        <w:rPr>
          <w:rFonts w:ascii="Times New" w:hAnsi="Times New"/>
          <w:sz w:val="20"/>
          <w:szCs w:val="20"/>
        </w:rPr>
      </w:pPr>
      <w:r>
        <w:rPr>
          <w:rFonts w:ascii="Times New" w:hAnsi="Times New"/>
          <w:sz w:val="20"/>
          <w:szCs w:val="20"/>
        </w:rPr>
        <w:t xml:space="preserve">     Faculty signature</w:t>
      </w:r>
      <w:r>
        <w:rPr>
          <w:rFonts w:ascii="Times New" w:hAnsi="Times New"/>
          <w:sz w:val="20"/>
          <w:szCs w:val="20"/>
        </w:rPr>
        <w:tab/>
      </w:r>
      <w:r>
        <w:rPr>
          <w:rFonts w:ascii="Times New" w:hAnsi="Times New"/>
          <w:sz w:val="20"/>
          <w:szCs w:val="20"/>
        </w:rPr>
        <w:tab/>
      </w:r>
      <w:r>
        <w:rPr>
          <w:rFonts w:ascii="Times New" w:hAnsi="Times New"/>
          <w:sz w:val="20"/>
          <w:szCs w:val="20"/>
        </w:rPr>
        <w:tab/>
      </w:r>
      <w:r>
        <w:rPr>
          <w:rFonts w:ascii="Times New" w:hAnsi="Times New"/>
          <w:sz w:val="20"/>
          <w:szCs w:val="20"/>
        </w:rPr>
        <w:tab/>
        <w:t>Date</w:t>
      </w:r>
    </w:p>
    <w:p w14:paraId="44F5AD99" w14:textId="77777777" w:rsidR="009460B7" w:rsidRPr="003E443A" w:rsidRDefault="009460B7" w:rsidP="009460B7">
      <w:pPr>
        <w:rPr>
          <w:rFonts w:ascii="Times New" w:hAnsi="Times Ne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9460B7" w:rsidRPr="00901AC0" w14:paraId="5F04E3C0" w14:textId="77777777" w:rsidTr="00857F47">
        <w:tc>
          <w:tcPr>
            <w:tcW w:w="5040" w:type="dxa"/>
            <w:tcBorders>
              <w:top w:val="nil"/>
              <w:left w:val="nil"/>
              <w:right w:val="nil"/>
            </w:tcBorders>
            <w:shd w:val="clear" w:color="auto" w:fill="auto"/>
          </w:tcPr>
          <w:p w14:paraId="20119EC6" w14:textId="77777777" w:rsidR="009460B7" w:rsidRPr="00901AC0" w:rsidRDefault="009460B7" w:rsidP="00857F47">
            <w:pPr>
              <w:rPr>
                <w:rFonts w:ascii="Times New" w:hAnsi="Times New"/>
                <w:u w:val="single"/>
              </w:rPr>
            </w:pPr>
          </w:p>
        </w:tc>
      </w:tr>
    </w:tbl>
    <w:p w14:paraId="59A22413" w14:textId="77777777" w:rsidR="009460B7" w:rsidRDefault="009460B7" w:rsidP="009460B7">
      <w:pPr>
        <w:rPr>
          <w:rFonts w:ascii="Times New" w:hAnsi="Times New"/>
          <w:sz w:val="20"/>
          <w:szCs w:val="20"/>
        </w:rPr>
      </w:pPr>
      <w:r>
        <w:rPr>
          <w:rFonts w:ascii="Times New" w:hAnsi="Times New"/>
          <w:sz w:val="20"/>
          <w:szCs w:val="20"/>
        </w:rPr>
        <w:t xml:space="preserve">     Chair signature</w:t>
      </w:r>
      <w:r>
        <w:rPr>
          <w:rFonts w:ascii="Times New" w:hAnsi="Times New"/>
          <w:sz w:val="20"/>
          <w:szCs w:val="20"/>
        </w:rPr>
        <w:tab/>
      </w:r>
      <w:r>
        <w:rPr>
          <w:rFonts w:ascii="Times New" w:hAnsi="Times New"/>
          <w:sz w:val="20"/>
          <w:szCs w:val="20"/>
        </w:rPr>
        <w:tab/>
      </w:r>
      <w:r>
        <w:rPr>
          <w:rFonts w:ascii="Times New" w:hAnsi="Times New"/>
          <w:sz w:val="20"/>
          <w:szCs w:val="20"/>
        </w:rPr>
        <w:tab/>
      </w:r>
      <w:r>
        <w:rPr>
          <w:rFonts w:ascii="Times New" w:hAnsi="Times New"/>
          <w:sz w:val="20"/>
          <w:szCs w:val="20"/>
        </w:rPr>
        <w:tab/>
        <w:t>Date</w:t>
      </w:r>
    </w:p>
    <w:p w14:paraId="3C4ED940" w14:textId="77777777" w:rsidR="009460B7" w:rsidRPr="003E443A" w:rsidRDefault="009460B7" w:rsidP="009460B7">
      <w:pPr>
        <w:rPr>
          <w:rFonts w:ascii="Times New" w:hAnsi="Times Ne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9460B7" w:rsidRPr="00901AC0" w14:paraId="3C1B090C" w14:textId="77777777" w:rsidTr="00857F47">
        <w:tc>
          <w:tcPr>
            <w:tcW w:w="5040" w:type="dxa"/>
            <w:tcBorders>
              <w:top w:val="nil"/>
              <w:left w:val="nil"/>
              <w:right w:val="nil"/>
            </w:tcBorders>
            <w:shd w:val="clear" w:color="auto" w:fill="auto"/>
          </w:tcPr>
          <w:p w14:paraId="37F138C1" w14:textId="77777777" w:rsidR="009460B7" w:rsidRPr="00901AC0" w:rsidRDefault="009460B7" w:rsidP="00857F47">
            <w:pPr>
              <w:rPr>
                <w:rFonts w:ascii="Times New" w:hAnsi="Times New"/>
                <w:u w:val="single"/>
              </w:rPr>
            </w:pPr>
          </w:p>
        </w:tc>
      </w:tr>
    </w:tbl>
    <w:p w14:paraId="7436EF64" w14:textId="77777777" w:rsidR="009460B7" w:rsidRPr="00853B4D" w:rsidRDefault="009460B7" w:rsidP="009460B7">
      <w:pPr>
        <w:rPr>
          <w:rFonts w:ascii="Times New" w:hAnsi="Times New"/>
          <w:sz w:val="20"/>
          <w:szCs w:val="20"/>
        </w:rPr>
      </w:pPr>
      <w:r>
        <w:rPr>
          <w:rFonts w:ascii="Times New" w:hAnsi="Times New"/>
          <w:sz w:val="20"/>
          <w:szCs w:val="20"/>
        </w:rPr>
        <w:t xml:space="preserve">     Dean signature</w:t>
      </w:r>
      <w:r>
        <w:rPr>
          <w:rFonts w:ascii="Times New" w:hAnsi="Times New"/>
          <w:sz w:val="20"/>
          <w:szCs w:val="20"/>
        </w:rPr>
        <w:tab/>
      </w:r>
      <w:r>
        <w:rPr>
          <w:rFonts w:ascii="Times New" w:hAnsi="Times New"/>
          <w:sz w:val="20"/>
          <w:szCs w:val="20"/>
        </w:rPr>
        <w:tab/>
      </w:r>
      <w:r>
        <w:rPr>
          <w:rFonts w:ascii="Times New" w:hAnsi="Times New"/>
          <w:sz w:val="20"/>
          <w:szCs w:val="20"/>
        </w:rPr>
        <w:tab/>
      </w:r>
      <w:r>
        <w:rPr>
          <w:rFonts w:ascii="Times New" w:hAnsi="Times New"/>
          <w:sz w:val="20"/>
          <w:szCs w:val="20"/>
        </w:rPr>
        <w:tab/>
        <w:t>Date</w:t>
      </w:r>
    </w:p>
    <w:p w14:paraId="532F33E4" w14:textId="77777777" w:rsidR="00EB1C33" w:rsidRPr="008B2574" w:rsidRDefault="00EB1C33" w:rsidP="00EB1C33">
      <w:pPr>
        <w:rPr>
          <w:b/>
          <w:sz w:val="32"/>
          <w:szCs w:val="32"/>
        </w:rPr>
      </w:pPr>
      <w:bookmarkStart w:id="10" w:name="_GoBack"/>
      <w:r>
        <w:rPr>
          <w:b/>
        </w:rPr>
        <w:br w:type="page"/>
      </w:r>
      <w:bookmarkEnd w:id="10"/>
      <w:r w:rsidRPr="008B2574">
        <w:rPr>
          <w:b/>
          <w:sz w:val="32"/>
          <w:szCs w:val="32"/>
        </w:rPr>
        <w:lastRenderedPageBreak/>
        <w:t>Course Information</w:t>
      </w:r>
    </w:p>
    <w:p w14:paraId="14C47F41" w14:textId="77777777" w:rsidR="008B2574" w:rsidRDefault="008B2574" w:rsidP="00EB1C33"/>
    <w:p w14:paraId="54E68838" w14:textId="77777777" w:rsidR="00EB1C33" w:rsidRDefault="00EB1C33" w:rsidP="00EB1C33">
      <w:r>
        <w:t>This course is:</w:t>
      </w:r>
    </w:p>
    <w:p w14:paraId="2B04B6BE" w14:textId="77777777" w:rsidR="00EB1C33" w:rsidRDefault="00EB1C33" w:rsidP="00EB1C33"/>
    <w:p w14:paraId="6EE36E2A" w14:textId="77777777" w:rsidR="00EB1C33" w:rsidRDefault="00EB1C33" w:rsidP="00EB1C33">
      <w:r>
        <w:fldChar w:fldCharType="begin">
          <w:ffData>
            <w:name w:val="Check1"/>
            <w:enabled/>
            <w:calcOnExit w:val="0"/>
            <w:checkBox>
              <w:sizeAuto/>
              <w:default w:val="0"/>
              <w:checked w:val="0"/>
            </w:checkBox>
          </w:ffData>
        </w:fldChar>
      </w:r>
      <w:bookmarkStart w:id="11" w:name="Check1"/>
      <w:r>
        <w:instrText xml:space="preserve"> FORMCHECKBOX </w:instrText>
      </w:r>
      <w:r w:rsidR="007A70F3">
        <w:fldChar w:fldCharType="separate"/>
      </w:r>
      <w:r>
        <w:fldChar w:fldCharType="end"/>
      </w:r>
      <w:bookmarkEnd w:id="11"/>
      <w:r>
        <w:t xml:space="preserve">   An existing course in the current catalog that won’t be modified for this requirement</w:t>
      </w:r>
    </w:p>
    <w:p w14:paraId="2606249D" w14:textId="77777777" w:rsidR="00EB1C33" w:rsidRDefault="00EB1C33" w:rsidP="00EB1C33">
      <w:r>
        <w:fldChar w:fldCharType="begin">
          <w:ffData>
            <w:name w:val="Check2"/>
            <w:enabled/>
            <w:calcOnExit w:val="0"/>
            <w:checkBox>
              <w:sizeAuto/>
              <w:default w:val="0"/>
              <w:checked w:val="0"/>
            </w:checkBox>
          </w:ffData>
        </w:fldChar>
      </w:r>
      <w:bookmarkStart w:id="12" w:name="Check2"/>
      <w:r>
        <w:instrText xml:space="preserve"> FORMCHECKBOX </w:instrText>
      </w:r>
      <w:r w:rsidR="007A70F3">
        <w:fldChar w:fldCharType="separate"/>
      </w:r>
      <w:r>
        <w:fldChar w:fldCharType="end"/>
      </w:r>
      <w:bookmarkEnd w:id="12"/>
      <w:r>
        <w:t xml:space="preserve">   A new course approved by the curriculum committee on </w:t>
      </w:r>
      <w:r w:rsidRPr="006E178E">
        <w:rPr>
          <w:bdr w:val="single" w:sz="8" w:space="0" w:color="000000"/>
        </w:rPr>
        <w:fldChar w:fldCharType="begin">
          <w:ffData>
            <w:name w:val="Text14"/>
            <w:enabled/>
            <w:calcOnExit w:val="0"/>
            <w:textInput/>
          </w:ffData>
        </w:fldChar>
      </w:r>
      <w:bookmarkStart w:id="13" w:name="Text14"/>
      <w:r w:rsidRPr="006E178E">
        <w:rPr>
          <w:bdr w:val="single" w:sz="8" w:space="0" w:color="000000"/>
        </w:rPr>
        <w:instrText xml:space="preserve"> FORMTEXT </w:instrText>
      </w:r>
      <w:r w:rsidRPr="006E178E">
        <w:rPr>
          <w:bdr w:val="single" w:sz="8" w:space="0" w:color="000000"/>
        </w:rPr>
      </w:r>
      <w:r w:rsidRPr="006E178E">
        <w:rPr>
          <w:bdr w:val="single" w:sz="8" w:space="0" w:color="000000"/>
        </w:rPr>
        <w:fldChar w:fldCharType="separate"/>
      </w:r>
      <w:r>
        <w:rPr>
          <w:noProof/>
          <w:bdr w:val="single" w:sz="8" w:space="0" w:color="000000"/>
        </w:rPr>
        <w:t> </w:t>
      </w:r>
      <w:r>
        <w:rPr>
          <w:noProof/>
          <w:bdr w:val="single" w:sz="8" w:space="0" w:color="000000"/>
        </w:rPr>
        <w:t> </w:t>
      </w:r>
      <w:r>
        <w:rPr>
          <w:noProof/>
          <w:bdr w:val="single" w:sz="8" w:space="0" w:color="000000"/>
        </w:rPr>
        <w:t> </w:t>
      </w:r>
      <w:r>
        <w:rPr>
          <w:noProof/>
          <w:bdr w:val="single" w:sz="8" w:space="0" w:color="000000"/>
        </w:rPr>
        <w:t> </w:t>
      </w:r>
      <w:r>
        <w:rPr>
          <w:noProof/>
          <w:bdr w:val="single" w:sz="8" w:space="0" w:color="000000"/>
        </w:rPr>
        <w:t> </w:t>
      </w:r>
      <w:r w:rsidRPr="006E178E">
        <w:rPr>
          <w:bdr w:val="single" w:sz="8" w:space="0" w:color="000000"/>
        </w:rPr>
        <w:fldChar w:fldCharType="end"/>
      </w:r>
      <w:bookmarkEnd w:id="13"/>
      <w:r>
        <w:t xml:space="preserve"> (date)</w:t>
      </w:r>
    </w:p>
    <w:p w14:paraId="54B76F7A" w14:textId="77777777" w:rsidR="00EB1C33" w:rsidRDefault="00EB1C33" w:rsidP="00EB1C33">
      <w:r>
        <w:fldChar w:fldCharType="begin">
          <w:ffData>
            <w:name w:val="Check3"/>
            <w:enabled/>
            <w:calcOnExit w:val="0"/>
            <w:checkBox>
              <w:sizeAuto/>
              <w:default w:val="0"/>
            </w:checkBox>
          </w:ffData>
        </w:fldChar>
      </w:r>
      <w:r>
        <w:instrText xml:space="preserve"> FORMCHECKBOX </w:instrText>
      </w:r>
      <w:r w:rsidR="007A70F3">
        <w:fldChar w:fldCharType="separate"/>
      </w:r>
      <w:r>
        <w:fldChar w:fldCharType="end"/>
      </w:r>
      <w:r>
        <w:t xml:space="preserve">   A modified existing course, approved by the curriculum committee on </w:t>
      </w:r>
      <w:r w:rsidRPr="006E178E">
        <w:rPr>
          <w:bdr w:val="single" w:sz="8" w:space="0" w:color="000000"/>
        </w:rPr>
        <w:fldChar w:fldCharType="begin">
          <w:ffData>
            <w:name w:val="Text15"/>
            <w:enabled/>
            <w:calcOnExit w:val="0"/>
            <w:textInput/>
          </w:ffData>
        </w:fldChar>
      </w:r>
      <w:bookmarkStart w:id="14" w:name="Text15"/>
      <w:r w:rsidRPr="006E178E">
        <w:rPr>
          <w:bdr w:val="single" w:sz="8" w:space="0" w:color="000000"/>
        </w:rPr>
        <w:instrText xml:space="preserve"> FORMTEXT </w:instrText>
      </w:r>
      <w:r w:rsidRPr="006E178E">
        <w:rPr>
          <w:bdr w:val="single" w:sz="8" w:space="0" w:color="000000"/>
        </w:rPr>
      </w:r>
      <w:r w:rsidRPr="006E178E">
        <w:rPr>
          <w:bdr w:val="single" w:sz="8" w:space="0" w:color="000000"/>
        </w:rPr>
        <w:fldChar w:fldCharType="separate"/>
      </w:r>
      <w:r>
        <w:rPr>
          <w:noProof/>
          <w:bdr w:val="single" w:sz="8" w:space="0" w:color="000000"/>
        </w:rPr>
        <w:t> </w:t>
      </w:r>
      <w:r>
        <w:rPr>
          <w:noProof/>
          <w:bdr w:val="single" w:sz="8" w:space="0" w:color="000000"/>
        </w:rPr>
        <w:t> </w:t>
      </w:r>
      <w:r>
        <w:rPr>
          <w:noProof/>
          <w:bdr w:val="single" w:sz="8" w:space="0" w:color="000000"/>
        </w:rPr>
        <w:t> </w:t>
      </w:r>
      <w:r>
        <w:rPr>
          <w:noProof/>
          <w:bdr w:val="single" w:sz="8" w:space="0" w:color="000000"/>
        </w:rPr>
        <w:t> </w:t>
      </w:r>
      <w:r>
        <w:rPr>
          <w:noProof/>
          <w:bdr w:val="single" w:sz="8" w:space="0" w:color="000000"/>
        </w:rPr>
        <w:t> </w:t>
      </w:r>
      <w:r w:rsidRPr="006E178E">
        <w:rPr>
          <w:bdr w:val="single" w:sz="8" w:space="0" w:color="000000"/>
        </w:rPr>
        <w:fldChar w:fldCharType="end"/>
      </w:r>
      <w:bookmarkEnd w:id="14"/>
      <w:r>
        <w:t xml:space="preserve"> (date)</w:t>
      </w:r>
    </w:p>
    <w:p w14:paraId="1C3C905C" w14:textId="77777777" w:rsidR="00EB1C33" w:rsidRDefault="00EB1C33" w:rsidP="00EB1C33"/>
    <w:p w14:paraId="5A7AE89F" w14:textId="77777777" w:rsidR="00EB1C33" w:rsidRDefault="00EB1C33" w:rsidP="00EB1C33">
      <w:r>
        <w:t>Enter the exact course description as it appears/will appear in the catalog here:</w:t>
      </w:r>
    </w:p>
    <w:p w14:paraId="383AF560" w14:textId="77777777" w:rsidR="00EB1C33" w:rsidRDefault="00EB1C33" w:rsidP="00EB1C33">
      <w:r w:rsidRPr="006E178E">
        <w:rPr>
          <w:bdr w:val="single" w:sz="8" w:space="0" w:color="000000"/>
        </w:rPr>
        <w:fldChar w:fldCharType="begin">
          <w:ffData>
            <w:name w:val="Text17"/>
            <w:enabled/>
            <w:calcOnExit w:val="0"/>
            <w:textInput/>
          </w:ffData>
        </w:fldChar>
      </w:r>
      <w:bookmarkStart w:id="15" w:name="Text17"/>
      <w:r w:rsidRPr="006E178E">
        <w:rPr>
          <w:bdr w:val="single" w:sz="8" w:space="0" w:color="000000"/>
        </w:rPr>
        <w:instrText xml:space="preserve"> FORMTEXT </w:instrText>
      </w:r>
      <w:r w:rsidRPr="006E178E">
        <w:rPr>
          <w:bdr w:val="single" w:sz="8" w:space="0" w:color="000000"/>
        </w:rPr>
      </w:r>
      <w:r w:rsidRPr="006E178E">
        <w:rPr>
          <w:bdr w:val="single" w:sz="8" w:space="0" w:color="000000"/>
        </w:rPr>
        <w:fldChar w:fldCharType="separate"/>
      </w:r>
      <w:r>
        <w:rPr>
          <w:noProof/>
          <w:bdr w:val="single" w:sz="8" w:space="0" w:color="000000"/>
        </w:rPr>
        <w:t> </w:t>
      </w:r>
      <w:r>
        <w:rPr>
          <w:noProof/>
          <w:bdr w:val="single" w:sz="8" w:space="0" w:color="000000"/>
        </w:rPr>
        <w:t> </w:t>
      </w:r>
      <w:r>
        <w:rPr>
          <w:noProof/>
          <w:bdr w:val="single" w:sz="8" w:space="0" w:color="000000"/>
        </w:rPr>
        <w:t> </w:t>
      </w:r>
      <w:r>
        <w:rPr>
          <w:noProof/>
          <w:bdr w:val="single" w:sz="8" w:space="0" w:color="000000"/>
        </w:rPr>
        <w:t> </w:t>
      </w:r>
      <w:r>
        <w:rPr>
          <w:noProof/>
          <w:bdr w:val="single" w:sz="8" w:space="0" w:color="000000"/>
        </w:rPr>
        <w:t> </w:t>
      </w:r>
      <w:r w:rsidRPr="006E178E">
        <w:rPr>
          <w:bdr w:val="single" w:sz="8" w:space="0" w:color="000000"/>
        </w:rPr>
        <w:fldChar w:fldCharType="end"/>
      </w:r>
      <w:bookmarkEnd w:id="15"/>
    </w:p>
    <w:p w14:paraId="48E44701" w14:textId="77777777" w:rsidR="00EB1C33" w:rsidRDefault="00EB1C33" w:rsidP="00EB1C33">
      <w:pPr>
        <w:spacing w:before="60"/>
        <w:ind w:left="216" w:right="216"/>
        <w:rPr>
          <w:rFonts w:ascii="Times New" w:hAnsi="Times New"/>
          <w:sz w:val="20"/>
          <w:szCs w:val="20"/>
        </w:rPr>
      </w:pPr>
      <w:proofErr w:type="gramStart"/>
      <w:r w:rsidRPr="00CF5B82">
        <w:rPr>
          <w:rFonts w:ascii="Times New" w:hAnsi="Times New"/>
          <w:sz w:val="20"/>
          <w:szCs w:val="20"/>
          <w:u w:val="single"/>
        </w:rPr>
        <w:t>NOTE</w:t>
      </w:r>
      <w:r w:rsidRPr="00CF5B82">
        <w:rPr>
          <w:rFonts w:ascii="Times New" w:hAnsi="Times New"/>
          <w:sz w:val="20"/>
          <w:szCs w:val="20"/>
        </w:rPr>
        <w:t xml:space="preserve">  For</w:t>
      </w:r>
      <w:proofErr w:type="gramEnd"/>
      <w:r w:rsidRPr="00CF5B82">
        <w:rPr>
          <w:rFonts w:ascii="Times New" w:hAnsi="Times New"/>
          <w:sz w:val="20"/>
          <w:szCs w:val="20"/>
        </w:rPr>
        <w:t xml:space="preserve"> existing (or modified) courses, this submission will not be considered if the description does not match exactly as it appears in the catalog (or has been approved by the curriculum committee).</w:t>
      </w:r>
    </w:p>
    <w:p w14:paraId="7884D71D" w14:textId="77777777" w:rsidR="00EB1C33" w:rsidRDefault="00EB1C33" w:rsidP="00EB1C33">
      <w:pPr>
        <w:spacing w:before="60"/>
        <w:ind w:left="216" w:right="216"/>
        <w:rPr>
          <w:sz w:val="20"/>
          <w:szCs w:val="20"/>
        </w:rPr>
      </w:pPr>
    </w:p>
    <w:p w14:paraId="1DA54165" w14:textId="1900D753" w:rsidR="00EB1C33" w:rsidRPr="004D3710" w:rsidRDefault="00EB1C33" w:rsidP="004D3710">
      <w:pPr>
        <w:spacing w:before="60"/>
        <w:ind w:left="216" w:right="216"/>
        <w:rPr>
          <w:sz w:val="20"/>
          <w:szCs w:val="20"/>
        </w:rPr>
      </w:pPr>
      <w:r>
        <w:rPr>
          <w:sz w:val="20"/>
          <w:szCs w:val="20"/>
        </w:rPr>
        <w:t>NOTE: There are NO PREREQUISITES for any FYS course.</w:t>
      </w:r>
    </w:p>
    <w:p w14:paraId="67CA83B9" w14:textId="77777777" w:rsidR="00EB1C33" w:rsidRPr="00AD7237" w:rsidRDefault="00EB1C33" w:rsidP="00EB1C33">
      <w:pPr>
        <w:rPr>
          <w:rFonts w:cs="Calibri"/>
          <w:b/>
          <w:sz w:val="20"/>
        </w:rPr>
      </w:pPr>
    </w:p>
    <w:p w14:paraId="5B68CF4B" w14:textId="77777777" w:rsidR="004D3710" w:rsidRDefault="004D3710">
      <w:pPr>
        <w:rPr>
          <w:rFonts w:cs="Calibri"/>
          <w:b/>
          <w:u w:val="single"/>
        </w:rPr>
      </w:pPr>
      <w:r>
        <w:rPr>
          <w:rFonts w:cs="Calibri"/>
          <w:b/>
          <w:u w:val="single"/>
        </w:rPr>
        <w:br w:type="page"/>
      </w:r>
    </w:p>
    <w:p w14:paraId="169F3865" w14:textId="58D68F1D" w:rsidR="00DC6551" w:rsidRPr="008B2574" w:rsidRDefault="00DC6551" w:rsidP="00EB1C33">
      <w:pPr>
        <w:rPr>
          <w:rFonts w:cs="Calibri"/>
          <w:b/>
          <w:sz w:val="32"/>
          <w:szCs w:val="32"/>
        </w:rPr>
      </w:pPr>
      <w:r w:rsidRPr="008B2574">
        <w:rPr>
          <w:rFonts w:cs="Calibri"/>
          <w:b/>
          <w:sz w:val="32"/>
          <w:szCs w:val="32"/>
        </w:rPr>
        <w:t>Meeting the Hallmarks of First-Year Seminar</w:t>
      </w:r>
    </w:p>
    <w:p w14:paraId="3145ABA4" w14:textId="77777777" w:rsidR="00DC6551" w:rsidRDefault="00DC6551" w:rsidP="00EB1C33">
      <w:pPr>
        <w:rPr>
          <w:rFonts w:cs="Calibri"/>
          <w:b/>
          <w:u w:val="single"/>
        </w:rPr>
      </w:pPr>
    </w:p>
    <w:p w14:paraId="5F2C4DB6" w14:textId="5051564E" w:rsidR="00EB1C33" w:rsidRPr="00AD7237" w:rsidRDefault="00EB1C33" w:rsidP="00EB1C33">
      <w:pPr>
        <w:rPr>
          <w:rFonts w:cs="Calibri"/>
          <w:b/>
          <w:u w:val="single"/>
        </w:rPr>
      </w:pPr>
      <w:r w:rsidRPr="00AD7237">
        <w:rPr>
          <w:rFonts w:cs="Calibri"/>
          <w:b/>
          <w:u w:val="single"/>
        </w:rPr>
        <w:t>UNLV Undergraduate Learning Outcomes for First-Year Seminars</w:t>
      </w:r>
    </w:p>
    <w:p w14:paraId="41AE2279" w14:textId="77777777" w:rsidR="00EB1C33" w:rsidRPr="00AD7237" w:rsidRDefault="00EB1C33" w:rsidP="00EB1C33">
      <w:pPr>
        <w:rPr>
          <w:rFonts w:cs="Calibri"/>
        </w:rPr>
      </w:pPr>
      <w:r w:rsidRPr="00AD7237">
        <w:rPr>
          <w:rFonts w:cs="Calibri"/>
        </w:rPr>
        <w:t>For each of the following learning outcomes and sub-outcomes, please explain a) how the outcome will be introduced in class and b) how the outcome will be assessed (through assignments, exams, etc.) For First-Year Seminars, all five outcomes (but not necessarily all sub-outcomes) must be introduced and assessed.  Moreover, the outcomes of Global Awareness and Citizenship/Ethics must receive extra consideration within the course.</w:t>
      </w:r>
    </w:p>
    <w:p w14:paraId="506D5040" w14:textId="77777777" w:rsidR="00EB1C33" w:rsidRPr="00AD7237" w:rsidRDefault="00EB1C33" w:rsidP="00EB1C33">
      <w:pPr>
        <w:rPr>
          <w:rFonts w:cs="Calibri"/>
          <w:b/>
        </w:rPr>
      </w:pPr>
    </w:p>
    <w:p w14:paraId="0CAC8E5B" w14:textId="77777777" w:rsidR="00EB1C33" w:rsidRPr="00AD7237" w:rsidRDefault="00EB1C33" w:rsidP="00EB1C33">
      <w:pPr>
        <w:numPr>
          <w:ilvl w:val="0"/>
          <w:numId w:val="1"/>
        </w:numPr>
        <w:autoSpaceDE w:val="0"/>
        <w:autoSpaceDN w:val="0"/>
        <w:adjustRightInd w:val="0"/>
        <w:rPr>
          <w:rFonts w:cs="Calibri"/>
        </w:rPr>
      </w:pPr>
      <w:r w:rsidRPr="00AD7237">
        <w:rPr>
          <w:rFonts w:cs="Calibri"/>
          <w:b/>
          <w:bCs/>
        </w:rPr>
        <w:t xml:space="preserve">Intellectual Breadth and Life-Long Learning </w:t>
      </w:r>
      <w:r w:rsidRPr="00AD7237">
        <w:rPr>
          <w:rFonts w:cs="Calibri"/>
        </w:rPr>
        <w:t>– Students are able to understand and integrate basic principles of the natural sciences, social sciences, humanities and fine arts, and health sciences. Sub-outcomes include:</w:t>
      </w:r>
    </w:p>
    <w:p w14:paraId="52DDEA23" w14:textId="77777777" w:rsidR="00EB1C33" w:rsidRPr="00AD7237" w:rsidRDefault="00EB1C33" w:rsidP="00EB1C33">
      <w:pPr>
        <w:numPr>
          <w:ilvl w:val="0"/>
          <w:numId w:val="2"/>
        </w:numPr>
        <w:autoSpaceDE w:val="0"/>
        <w:autoSpaceDN w:val="0"/>
        <w:adjustRightInd w:val="0"/>
        <w:rPr>
          <w:rFonts w:cs="Calibri"/>
        </w:rPr>
      </w:pPr>
      <w:r w:rsidRPr="00AD7237">
        <w:rPr>
          <w:rFonts w:cs="Calibri"/>
        </w:rPr>
        <w:t>Demonstrate in-depth knowledge and skills in at least one major area.</w:t>
      </w:r>
    </w:p>
    <w:p w14:paraId="266C1995" w14:textId="77777777" w:rsidR="00EB1C33" w:rsidRPr="00AD7237" w:rsidRDefault="00EB1C33" w:rsidP="00EB1C33">
      <w:pPr>
        <w:numPr>
          <w:ilvl w:val="0"/>
          <w:numId w:val="2"/>
        </w:numPr>
        <w:autoSpaceDE w:val="0"/>
        <w:autoSpaceDN w:val="0"/>
        <w:adjustRightInd w:val="0"/>
        <w:rPr>
          <w:rFonts w:cs="Calibri"/>
        </w:rPr>
      </w:pPr>
      <w:r w:rsidRPr="00AD7237">
        <w:rPr>
          <w:rFonts w:cs="Calibri"/>
        </w:rPr>
        <w:t>Identify the fundamental principles of the natural and health sciences, social sciences, humanities and fine arts.</w:t>
      </w:r>
    </w:p>
    <w:p w14:paraId="1C1E2CF1" w14:textId="77777777" w:rsidR="00EB1C33" w:rsidRPr="00AD7237" w:rsidRDefault="00EB1C33" w:rsidP="00EB1C33">
      <w:pPr>
        <w:numPr>
          <w:ilvl w:val="0"/>
          <w:numId w:val="2"/>
        </w:numPr>
        <w:autoSpaceDE w:val="0"/>
        <w:autoSpaceDN w:val="0"/>
        <w:adjustRightInd w:val="0"/>
        <w:rPr>
          <w:rFonts w:cs="Calibri"/>
        </w:rPr>
      </w:pPr>
      <w:r w:rsidRPr="00AD7237">
        <w:rPr>
          <w:rFonts w:cs="Calibri"/>
        </w:rPr>
        <w:t>Apply the research methods and theoretical models of the natural and health sciences, social sciences, humanities and fine arts to define, solve, and evaluate problems.</w:t>
      </w:r>
    </w:p>
    <w:p w14:paraId="4CAEDBC9" w14:textId="77777777" w:rsidR="00EB1C33" w:rsidRPr="00AD7237" w:rsidRDefault="00EB1C33" w:rsidP="00EB1C33">
      <w:pPr>
        <w:autoSpaceDE w:val="0"/>
        <w:autoSpaceDN w:val="0"/>
        <w:adjustRightInd w:val="0"/>
        <w:rPr>
          <w:rFonts w:cs="Calibri"/>
          <w:b/>
          <w:bCs/>
        </w:rPr>
      </w:pPr>
    </w:p>
    <w:p w14:paraId="6B329DBC" w14:textId="77777777" w:rsidR="00EB1C33" w:rsidRPr="00AD7237" w:rsidRDefault="00EB1C33" w:rsidP="00EB1C33">
      <w:pPr>
        <w:autoSpaceDE w:val="0"/>
        <w:autoSpaceDN w:val="0"/>
        <w:adjustRightInd w:val="0"/>
        <w:rPr>
          <w:rFonts w:cs="Calibri"/>
          <w:bCs/>
        </w:rPr>
      </w:pPr>
      <w:r w:rsidRPr="00AD7237">
        <w:rPr>
          <w:rFonts w:cs="Calibri"/>
          <w:bCs/>
          <w:u w:val="single"/>
        </w:rPr>
        <w:fldChar w:fldCharType="begin">
          <w:ffData>
            <w:name w:val="Text6"/>
            <w:enabled/>
            <w:calcOnExit w:val="0"/>
            <w:textInput>
              <w:default w:val="(enter narrative here)"/>
            </w:textInput>
          </w:ffData>
        </w:fldChar>
      </w:r>
      <w:r w:rsidRPr="00AD7237">
        <w:rPr>
          <w:rFonts w:cs="Calibri"/>
          <w:bCs/>
          <w:u w:val="single"/>
        </w:rPr>
        <w:instrText xml:space="preserve"> FORMTEXT </w:instrText>
      </w:r>
      <w:r w:rsidRPr="00AD7237">
        <w:rPr>
          <w:rFonts w:cs="Calibri"/>
          <w:bCs/>
          <w:u w:val="single"/>
        </w:rPr>
      </w:r>
      <w:r w:rsidRPr="00AD7237">
        <w:rPr>
          <w:rFonts w:cs="Calibri"/>
          <w:bCs/>
          <w:u w:val="single"/>
        </w:rPr>
        <w:fldChar w:fldCharType="separate"/>
      </w:r>
      <w:r>
        <w:rPr>
          <w:rFonts w:cs="Calibri"/>
          <w:bCs/>
          <w:noProof/>
          <w:u w:val="single"/>
        </w:rPr>
        <w:t>(enter narrative here)</w:t>
      </w:r>
      <w:r w:rsidRPr="00AD7237">
        <w:rPr>
          <w:rFonts w:cs="Calibri"/>
          <w:bCs/>
        </w:rPr>
        <w:fldChar w:fldCharType="end"/>
      </w:r>
    </w:p>
    <w:p w14:paraId="0FDA2ED5" w14:textId="77777777" w:rsidR="00EB1C33" w:rsidRPr="00AD7237" w:rsidRDefault="00EB1C33" w:rsidP="00EB1C33">
      <w:pPr>
        <w:autoSpaceDE w:val="0"/>
        <w:autoSpaceDN w:val="0"/>
        <w:adjustRightInd w:val="0"/>
        <w:rPr>
          <w:rFonts w:cs="Calibri"/>
          <w:b/>
          <w:bCs/>
        </w:rPr>
      </w:pPr>
    </w:p>
    <w:p w14:paraId="40436CD5" w14:textId="77777777" w:rsidR="00EB1C33" w:rsidRPr="00AD7237" w:rsidRDefault="00EB1C33" w:rsidP="00EB1C33">
      <w:pPr>
        <w:numPr>
          <w:ilvl w:val="0"/>
          <w:numId w:val="3"/>
        </w:numPr>
        <w:autoSpaceDE w:val="0"/>
        <w:autoSpaceDN w:val="0"/>
        <w:adjustRightInd w:val="0"/>
        <w:rPr>
          <w:rFonts w:cs="Calibri"/>
        </w:rPr>
      </w:pPr>
      <w:r w:rsidRPr="00AD7237">
        <w:rPr>
          <w:rFonts w:cs="Calibri"/>
          <w:b/>
          <w:bCs/>
        </w:rPr>
        <w:t xml:space="preserve">Inquiry and Critical Thinking </w:t>
      </w:r>
      <w:r w:rsidRPr="00AD7237">
        <w:rPr>
          <w:rFonts w:cs="Calibri"/>
        </w:rPr>
        <w:t>– Students are able to identify problems, articulate questions, and use various forms of research and reasoning to guide the collection, analysis, and use of information related to those problems. Sub-outcomes include:</w:t>
      </w:r>
    </w:p>
    <w:p w14:paraId="75B2FDD8" w14:textId="77777777" w:rsidR="00EB1C33" w:rsidRPr="00AD7237" w:rsidRDefault="00EB1C33" w:rsidP="00EB1C33">
      <w:pPr>
        <w:numPr>
          <w:ilvl w:val="0"/>
          <w:numId w:val="4"/>
        </w:numPr>
        <w:autoSpaceDE w:val="0"/>
        <w:autoSpaceDN w:val="0"/>
        <w:adjustRightInd w:val="0"/>
        <w:rPr>
          <w:rFonts w:cs="Calibri"/>
        </w:rPr>
      </w:pPr>
      <w:r w:rsidRPr="00AD7237">
        <w:rPr>
          <w:rFonts w:cs="Calibri"/>
        </w:rPr>
        <w:t>Identify problems, articulate questions or hypotheses, and determine the need for information.</w:t>
      </w:r>
    </w:p>
    <w:p w14:paraId="6EC138D5" w14:textId="77777777" w:rsidR="00EB1C33" w:rsidRPr="00AD7237" w:rsidRDefault="00EB1C33" w:rsidP="00EB1C33">
      <w:pPr>
        <w:numPr>
          <w:ilvl w:val="0"/>
          <w:numId w:val="4"/>
        </w:numPr>
        <w:autoSpaceDE w:val="0"/>
        <w:autoSpaceDN w:val="0"/>
        <w:adjustRightInd w:val="0"/>
        <w:rPr>
          <w:rFonts w:cs="Calibri"/>
        </w:rPr>
      </w:pPr>
      <w:r w:rsidRPr="00AD7237">
        <w:rPr>
          <w:rFonts w:cs="Calibri"/>
        </w:rPr>
        <w:t>Access and collect the needed information from appropriate primary and secondary sources.</w:t>
      </w:r>
    </w:p>
    <w:p w14:paraId="05AE3CD7" w14:textId="77777777" w:rsidR="00EB1C33" w:rsidRPr="00AD7237" w:rsidRDefault="00EB1C33" w:rsidP="00EB1C33">
      <w:pPr>
        <w:numPr>
          <w:ilvl w:val="0"/>
          <w:numId w:val="4"/>
        </w:numPr>
        <w:autoSpaceDE w:val="0"/>
        <w:autoSpaceDN w:val="0"/>
        <w:adjustRightInd w:val="0"/>
        <w:rPr>
          <w:rFonts w:cs="Calibri"/>
        </w:rPr>
      </w:pPr>
      <w:r w:rsidRPr="00AD7237">
        <w:rPr>
          <w:rFonts w:cs="Calibri"/>
        </w:rPr>
        <w:t>Use quantitative and qualitative methods, including the ability to recognize assumptions, draw inferences, make deductions, and interpret information to analyze problems in context and draw conclusions.</w:t>
      </w:r>
    </w:p>
    <w:p w14:paraId="0860C885" w14:textId="77777777" w:rsidR="00EB1C33" w:rsidRPr="00AD7237" w:rsidRDefault="00EB1C33" w:rsidP="00EB1C33">
      <w:pPr>
        <w:numPr>
          <w:ilvl w:val="0"/>
          <w:numId w:val="4"/>
        </w:numPr>
        <w:autoSpaceDE w:val="0"/>
        <w:autoSpaceDN w:val="0"/>
        <w:adjustRightInd w:val="0"/>
        <w:rPr>
          <w:rFonts w:cs="Calibri"/>
        </w:rPr>
      </w:pPr>
      <w:r w:rsidRPr="00AD7237">
        <w:rPr>
          <w:rFonts w:cs="Calibri"/>
        </w:rPr>
        <w:t>Recognize complexity of problems and identify different perspectives from which problems and questions can be viewed.</w:t>
      </w:r>
    </w:p>
    <w:p w14:paraId="03F94394" w14:textId="77777777" w:rsidR="00EB1C33" w:rsidRPr="00AD7237" w:rsidRDefault="00EB1C33" w:rsidP="00EB1C33">
      <w:pPr>
        <w:numPr>
          <w:ilvl w:val="0"/>
          <w:numId w:val="4"/>
        </w:numPr>
        <w:autoSpaceDE w:val="0"/>
        <w:autoSpaceDN w:val="0"/>
        <w:adjustRightInd w:val="0"/>
        <w:rPr>
          <w:rFonts w:cs="Calibri"/>
        </w:rPr>
      </w:pPr>
      <w:r w:rsidRPr="00AD7237">
        <w:rPr>
          <w:rFonts w:cs="Calibri"/>
        </w:rPr>
        <w:t>Evaluate and report on conclusions, including discussing the basis for and strength of findings, and identify areas where further inquiry is needed.</w:t>
      </w:r>
    </w:p>
    <w:p w14:paraId="0CA22D28" w14:textId="77777777" w:rsidR="00EB1C33" w:rsidRPr="00AD7237" w:rsidRDefault="00EB1C33" w:rsidP="00EB1C33">
      <w:pPr>
        <w:numPr>
          <w:ilvl w:val="0"/>
          <w:numId w:val="4"/>
        </w:numPr>
        <w:autoSpaceDE w:val="0"/>
        <w:autoSpaceDN w:val="0"/>
        <w:adjustRightInd w:val="0"/>
        <w:rPr>
          <w:rFonts w:cs="Calibri"/>
        </w:rPr>
      </w:pPr>
      <w:r w:rsidRPr="00AD7237">
        <w:rPr>
          <w:rFonts w:cs="Calibri"/>
        </w:rPr>
        <w:t>Identify, analyze, and evaluate reasoning and construct and defend reasonable arguments and explanations.</w:t>
      </w:r>
    </w:p>
    <w:p w14:paraId="44AB0756" w14:textId="77777777" w:rsidR="00EB1C33" w:rsidRPr="00AD7237" w:rsidRDefault="00EB1C33" w:rsidP="00EB1C33">
      <w:pPr>
        <w:autoSpaceDE w:val="0"/>
        <w:autoSpaceDN w:val="0"/>
        <w:adjustRightInd w:val="0"/>
        <w:rPr>
          <w:rFonts w:cs="Calibri"/>
          <w:b/>
          <w:bCs/>
        </w:rPr>
      </w:pPr>
    </w:p>
    <w:p w14:paraId="704543BC" w14:textId="77777777" w:rsidR="00EB1C33" w:rsidRPr="00AD7237" w:rsidRDefault="00EB1C33" w:rsidP="00EB1C33">
      <w:pPr>
        <w:autoSpaceDE w:val="0"/>
        <w:autoSpaceDN w:val="0"/>
        <w:adjustRightInd w:val="0"/>
        <w:rPr>
          <w:rFonts w:cs="Calibri"/>
          <w:bCs/>
        </w:rPr>
      </w:pPr>
      <w:r w:rsidRPr="00AD7237">
        <w:rPr>
          <w:rFonts w:cs="Calibri"/>
          <w:bCs/>
          <w:u w:val="single"/>
        </w:rPr>
        <w:fldChar w:fldCharType="begin">
          <w:ffData>
            <w:name w:val="Text6"/>
            <w:enabled/>
            <w:calcOnExit w:val="0"/>
            <w:textInput>
              <w:default w:val="(enter narrative here)"/>
            </w:textInput>
          </w:ffData>
        </w:fldChar>
      </w:r>
      <w:r w:rsidRPr="00AD7237">
        <w:rPr>
          <w:rFonts w:cs="Calibri"/>
          <w:bCs/>
          <w:u w:val="single"/>
        </w:rPr>
        <w:instrText xml:space="preserve"> FORMTEXT </w:instrText>
      </w:r>
      <w:r w:rsidRPr="00AD7237">
        <w:rPr>
          <w:rFonts w:cs="Calibri"/>
          <w:bCs/>
          <w:u w:val="single"/>
        </w:rPr>
      </w:r>
      <w:r w:rsidRPr="00AD7237">
        <w:rPr>
          <w:rFonts w:cs="Calibri"/>
          <w:bCs/>
          <w:u w:val="single"/>
        </w:rPr>
        <w:fldChar w:fldCharType="separate"/>
      </w:r>
      <w:r>
        <w:rPr>
          <w:rFonts w:cs="Calibri"/>
          <w:bCs/>
          <w:noProof/>
          <w:u w:val="single"/>
        </w:rPr>
        <w:t>(enter narrative here)</w:t>
      </w:r>
      <w:r w:rsidRPr="00AD7237">
        <w:rPr>
          <w:rFonts w:cs="Calibri"/>
          <w:bCs/>
        </w:rPr>
        <w:fldChar w:fldCharType="end"/>
      </w:r>
    </w:p>
    <w:p w14:paraId="2C4466CE" w14:textId="77777777" w:rsidR="00EB1C33" w:rsidRPr="00AD7237" w:rsidRDefault="00EB1C33" w:rsidP="00EB1C33">
      <w:pPr>
        <w:autoSpaceDE w:val="0"/>
        <w:autoSpaceDN w:val="0"/>
        <w:adjustRightInd w:val="0"/>
        <w:rPr>
          <w:rFonts w:cs="Calibri"/>
          <w:b/>
          <w:bCs/>
        </w:rPr>
      </w:pPr>
    </w:p>
    <w:p w14:paraId="5728A8B4" w14:textId="77777777" w:rsidR="00EB1C33" w:rsidRPr="00AD7237" w:rsidRDefault="00EB1C33" w:rsidP="00EB1C33">
      <w:pPr>
        <w:autoSpaceDE w:val="0"/>
        <w:autoSpaceDN w:val="0"/>
        <w:adjustRightInd w:val="0"/>
        <w:rPr>
          <w:rFonts w:cs="Calibri"/>
          <w:b/>
          <w:bCs/>
        </w:rPr>
      </w:pPr>
    </w:p>
    <w:p w14:paraId="1D973CD2" w14:textId="77777777" w:rsidR="004D3710" w:rsidRDefault="004D3710">
      <w:pPr>
        <w:rPr>
          <w:rFonts w:cs="Calibri"/>
          <w:b/>
          <w:bCs/>
        </w:rPr>
      </w:pPr>
      <w:r>
        <w:rPr>
          <w:rFonts w:cs="Calibri"/>
          <w:b/>
          <w:bCs/>
        </w:rPr>
        <w:br w:type="page"/>
      </w:r>
    </w:p>
    <w:p w14:paraId="4DDCE040" w14:textId="5EE54BBB" w:rsidR="00EB1C33" w:rsidRPr="00AD7237" w:rsidRDefault="00EB1C33" w:rsidP="00EB1C33">
      <w:pPr>
        <w:numPr>
          <w:ilvl w:val="0"/>
          <w:numId w:val="5"/>
        </w:numPr>
        <w:autoSpaceDE w:val="0"/>
        <w:autoSpaceDN w:val="0"/>
        <w:adjustRightInd w:val="0"/>
        <w:rPr>
          <w:rFonts w:cs="Calibri"/>
        </w:rPr>
      </w:pPr>
      <w:r w:rsidRPr="00AD7237">
        <w:rPr>
          <w:rFonts w:cs="Calibri"/>
          <w:b/>
          <w:bCs/>
        </w:rPr>
        <w:t xml:space="preserve">Communication </w:t>
      </w:r>
      <w:r w:rsidRPr="00AD7237">
        <w:rPr>
          <w:rFonts w:cs="Calibri"/>
        </w:rPr>
        <w:t>– Students are able to write and speak effectively to both general and specialized audiences, create effective visuals that support written or spoken communication, and use electronic media common to one’s field or profession. Sub-outcomes include:</w:t>
      </w:r>
    </w:p>
    <w:p w14:paraId="2D93CF71" w14:textId="77777777" w:rsidR="00EB1C33" w:rsidRPr="00AD7237" w:rsidRDefault="00EB1C33" w:rsidP="00EB1C33">
      <w:pPr>
        <w:numPr>
          <w:ilvl w:val="0"/>
          <w:numId w:val="6"/>
        </w:numPr>
        <w:autoSpaceDE w:val="0"/>
        <w:autoSpaceDN w:val="0"/>
        <w:adjustRightInd w:val="0"/>
        <w:rPr>
          <w:rFonts w:cs="Calibri"/>
        </w:rPr>
      </w:pPr>
      <w:r w:rsidRPr="00AD7237">
        <w:rPr>
          <w:rFonts w:cs="Calibri"/>
        </w:rPr>
        <w:t>Demonstrate general academic literacy, including how to respond to needs of audiences and to different kinds of rhetorical situations, analyze and evaluate reasons and evidence, and construct research-based arguments using Standard Written English.</w:t>
      </w:r>
    </w:p>
    <w:p w14:paraId="1A89F3E0" w14:textId="77777777" w:rsidR="00EB1C33" w:rsidRPr="00AD7237" w:rsidRDefault="00EB1C33" w:rsidP="00EB1C33">
      <w:pPr>
        <w:numPr>
          <w:ilvl w:val="0"/>
          <w:numId w:val="6"/>
        </w:numPr>
        <w:autoSpaceDE w:val="0"/>
        <w:autoSpaceDN w:val="0"/>
        <w:adjustRightInd w:val="0"/>
        <w:rPr>
          <w:rFonts w:cs="Calibri"/>
        </w:rPr>
      </w:pPr>
      <w:r w:rsidRPr="00AD7237">
        <w:rPr>
          <w:rFonts w:cs="Calibri"/>
        </w:rPr>
        <w:t>Effectively use the common genres and conventions for writing within a particular discipline or profession.</w:t>
      </w:r>
    </w:p>
    <w:p w14:paraId="395D9957" w14:textId="77777777" w:rsidR="00EB1C33" w:rsidRPr="00AD7237" w:rsidRDefault="00EB1C33" w:rsidP="00EB1C33">
      <w:pPr>
        <w:numPr>
          <w:ilvl w:val="0"/>
          <w:numId w:val="6"/>
        </w:numPr>
        <w:autoSpaceDE w:val="0"/>
        <w:autoSpaceDN w:val="0"/>
        <w:adjustRightInd w:val="0"/>
        <w:rPr>
          <w:rFonts w:cs="Calibri"/>
        </w:rPr>
      </w:pPr>
      <w:r w:rsidRPr="00AD7237">
        <w:rPr>
          <w:rFonts w:cs="Calibri"/>
        </w:rPr>
        <w:t>Prepare and deliver effective oral presentations.</w:t>
      </w:r>
    </w:p>
    <w:p w14:paraId="56D06496" w14:textId="77777777" w:rsidR="00EB1C33" w:rsidRPr="00AD7237" w:rsidRDefault="00EB1C33" w:rsidP="00EB1C33">
      <w:pPr>
        <w:numPr>
          <w:ilvl w:val="0"/>
          <w:numId w:val="6"/>
        </w:numPr>
        <w:autoSpaceDE w:val="0"/>
        <w:autoSpaceDN w:val="0"/>
        <w:adjustRightInd w:val="0"/>
        <w:rPr>
          <w:rFonts w:cs="Calibri"/>
        </w:rPr>
      </w:pPr>
      <w:r w:rsidRPr="00AD7237">
        <w:rPr>
          <w:rFonts w:cs="Calibri"/>
        </w:rPr>
        <w:t>Collaborate effectively with others to share information, solve problems, or complete tasks.</w:t>
      </w:r>
    </w:p>
    <w:p w14:paraId="13AFC15C" w14:textId="77777777" w:rsidR="00EB1C33" w:rsidRPr="00AD7237" w:rsidRDefault="00EB1C33" w:rsidP="00EB1C33">
      <w:pPr>
        <w:numPr>
          <w:ilvl w:val="0"/>
          <w:numId w:val="6"/>
        </w:numPr>
        <w:autoSpaceDE w:val="0"/>
        <w:autoSpaceDN w:val="0"/>
        <w:adjustRightInd w:val="0"/>
        <w:rPr>
          <w:rFonts w:cs="Calibri"/>
        </w:rPr>
      </w:pPr>
      <w:r w:rsidRPr="00AD7237">
        <w:rPr>
          <w:rFonts w:cs="Calibri"/>
        </w:rPr>
        <w:t>Produce effective visuals using different media.</w:t>
      </w:r>
    </w:p>
    <w:p w14:paraId="5899AB5B" w14:textId="77777777" w:rsidR="00EB1C33" w:rsidRPr="00AD7237" w:rsidRDefault="00EB1C33" w:rsidP="00EB1C33">
      <w:pPr>
        <w:numPr>
          <w:ilvl w:val="0"/>
          <w:numId w:val="6"/>
        </w:numPr>
        <w:autoSpaceDE w:val="0"/>
        <w:autoSpaceDN w:val="0"/>
        <w:adjustRightInd w:val="0"/>
        <w:rPr>
          <w:rFonts w:cs="Calibri"/>
        </w:rPr>
      </w:pPr>
      <w:r w:rsidRPr="00AD7237">
        <w:rPr>
          <w:rFonts w:cs="Calibri"/>
        </w:rPr>
        <w:t>Apply the up-to-date technologies commonly used to research and communicate within one’s field.</w:t>
      </w:r>
    </w:p>
    <w:p w14:paraId="1A4FA019" w14:textId="77777777" w:rsidR="00EB1C33" w:rsidRPr="00AD7237" w:rsidRDefault="00EB1C33" w:rsidP="00EB1C33">
      <w:pPr>
        <w:autoSpaceDE w:val="0"/>
        <w:autoSpaceDN w:val="0"/>
        <w:adjustRightInd w:val="0"/>
        <w:rPr>
          <w:rFonts w:cs="Calibri"/>
          <w:b/>
          <w:bCs/>
        </w:rPr>
      </w:pPr>
    </w:p>
    <w:p w14:paraId="7BBD90FB" w14:textId="77777777" w:rsidR="00EB1C33" w:rsidRPr="00AD7237" w:rsidRDefault="00EB1C33" w:rsidP="00EB1C33">
      <w:pPr>
        <w:autoSpaceDE w:val="0"/>
        <w:autoSpaceDN w:val="0"/>
        <w:adjustRightInd w:val="0"/>
        <w:rPr>
          <w:rFonts w:cs="Calibri"/>
          <w:bCs/>
        </w:rPr>
      </w:pPr>
      <w:r w:rsidRPr="00AD7237">
        <w:rPr>
          <w:rFonts w:cs="Calibri"/>
          <w:bCs/>
          <w:u w:val="single"/>
        </w:rPr>
        <w:fldChar w:fldCharType="begin">
          <w:ffData>
            <w:name w:val="Text6"/>
            <w:enabled/>
            <w:calcOnExit w:val="0"/>
            <w:textInput>
              <w:default w:val="(enter narrative here)"/>
            </w:textInput>
          </w:ffData>
        </w:fldChar>
      </w:r>
      <w:r w:rsidRPr="00AD7237">
        <w:rPr>
          <w:rFonts w:cs="Calibri"/>
          <w:bCs/>
          <w:u w:val="single"/>
        </w:rPr>
        <w:instrText xml:space="preserve"> FORMTEXT </w:instrText>
      </w:r>
      <w:r w:rsidRPr="00AD7237">
        <w:rPr>
          <w:rFonts w:cs="Calibri"/>
          <w:bCs/>
          <w:u w:val="single"/>
        </w:rPr>
      </w:r>
      <w:r w:rsidRPr="00AD7237">
        <w:rPr>
          <w:rFonts w:cs="Calibri"/>
          <w:bCs/>
          <w:u w:val="single"/>
        </w:rPr>
        <w:fldChar w:fldCharType="separate"/>
      </w:r>
      <w:r>
        <w:rPr>
          <w:rFonts w:cs="Calibri"/>
          <w:bCs/>
          <w:noProof/>
          <w:u w:val="single"/>
        </w:rPr>
        <w:t>(enter narrative here)</w:t>
      </w:r>
      <w:r w:rsidRPr="00AD7237">
        <w:rPr>
          <w:rFonts w:cs="Calibri"/>
          <w:bCs/>
        </w:rPr>
        <w:fldChar w:fldCharType="end"/>
      </w:r>
    </w:p>
    <w:p w14:paraId="326FEC57" w14:textId="77777777" w:rsidR="00EB1C33" w:rsidRPr="00AD7237" w:rsidRDefault="00EB1C33" w:rsidP="00EB1C33">
      <w:pPr>
        <w:autoSpaceDE w:val="0"/>
        <w:autoSpaceDN w:val="0"/>
        <w:adjustRightInd w:val="0"/>
        <w:rPr>
          <w:rFonts w:cs="Calibri"/>
          <w:b/>
          <w:bCs/>
        </w:rPr>
      </w:pPr>
    </w:p>
    <w:p w14:paraId="0ACA8287" w14:textId="77777777" w:rsidR="00EB1C33" w:rsidRPr="00AD7237" w:rsidRDefault="00EB1C33" w:rsidP="00EB1C33">
      <w:pPr>
        <w:numPr>
          <w:ilvl w:val="0"/>
          <w:numId w:val="7"/>
        </w:numPr>
        <w:autoSpaceDE w:val="0"/>
        <w:autoSpaceDN w:val="0"/>
        <w:adjustRightInd w:val="0"/>
        <w:rPr>
          <w:rFonts w:cs="Calibri"/>
        </w:rPr>
      </w:pPr>
      <w:r w:rsidRPr="00AD7237">
        <w:rPr>
          <w:rFonts w:cs="Calibri"/>
          <w:b/>
          <w:bCs/>
        </w:rPr>
        <w:t>Global/Multicultural Knowledge and Awareness</w:t>
      </w:r>
      <w:r w:rsidRPr="00AD7237">
        <w:rPr>
          <w:rFonts w:cs="Calibri"/>
        </w:rPr>
        <w:t>– Students will have developed knowledge of global and multicultural societies and an awareness of their place in and effect on them. Sub-outcomes include:</w:t>
      </w:r>
    </w:p>
    <w:p w14:paraId="15FE1C02" w14:textId="77777777" w:rsidR="00EB1C33" w:rsidRPr="00AD7237" w:rsidRDefault="00EB1C33" w:rsidP="00EB1C33">
      <w:pPr>
        <w:numPr>
          <w:ilvl w:val="0"/>
          <w:numId w:val="8"/>
        </w:numPr>
        <w:autoSpaceDE w:val="0"/>
        <w:autoSpaceDN w:val="0"/>
        <w:adjustRightInd w:val="0"/>
        <w:rPr>
          <w:rFonts w:cs="Calibri"/>
        </w:rPr>
      </w:pPr>
      <w:r w:rsidRPr="00AD7237">
        <w:rPr>
          <w:rFonts w:cs="Calibri"/>
        </w:rPr>
        <w:t>Demonstrate knowledge of the history, philosophy, arts and geography of world cultures.</w:t>
      </w:r>
    </w:p>
    <w:p w14:paraId="50853D96" w14:textId="77777777" w:rsidR="00EB1C33" w:rsidRPr="00AD7237" w:rsidRDefault="00EB1C33" w:rsidP="00EB1C33">
      <w:pPr>
        <w:numPr>
          <w:ilvl w:val="0"/>
          <w:numId w:val="8"/>
        </w:numPr>
        <w:autoSpaceDE w:val="0"/>
        <w:autoSpaceDN w:val="0"/>
        <w:adjustRightInd w:val="0"/>
        <w:rPr>
          <w:rFonts w:cs="Calibri"/>
        </w:rPr>
      </w:pPr>
      <w:r w:rsidRPr="00AD7237">
        <w:rPr>
          <w:rFonts w:cs="Calibri"/>
        </w:rPr>
        <w:t>Respond to diverse perspectives linked to identity, including age, ability, religion, politics, race, gender, ethnicity, and sexuality, both in American and international contexts.</w:t>
      </w:r>
    </w:p>
    <w:p w14:paraId="22987A90" w14:textId="77777777" w:rsidR="00EB1C33" w:rsidRPr="00AD7237" w:rsidRDefault="00EB1C33" w:rsidP="00EB1C33">
      <w:pPr>
        <w:numPr>
          <w:ilvl w:val="0"/>
          <w:numId w:val="8"/>
        </w:numPr>
        <w:autoSpaceDE w:val="0"/>
        <w:autoSpaceDN w:val="0"/>
        <w:adjustRightInd w:val="0"/>
        <w:rPr>
          <w:rFonts w:cs="Calibri"/>
        </w:rPr>
      </w:pPr>
      <w:r w:rsidRPr="00AD7237">
        <w:rPr>
          <w:rFonts w:cs="Calibri"/>
        </w:rPr>
        <w:t>Apply the concept of social justice.</w:t>
      </w:r>
    </w:p>
    <w:p w14:paraId="4EA29C56" w14:textId="77777777" w:rsidR="00EB1C33" w:rsidRPr="00AD7237" w:rsidRDefault="00EB1C33" w:rsidP="00EB1C33">
      <w:pPr>
        <w:numPr>
          <w:ilvl w:val="0"/>
          <w:numId w:val="8"/>
        </w:numPr>
        <w:autoSpaceDE w:val="0"/>
        <w:autoSpaceDN w:val="0"/>
        <w:adjustRightInd w:val="0"/>
        <w:rPr>
          <w:rFonts w:cs="Calibri"/>
        </w:rPr>
      </w:pPr>
      <w:r w:rsidRPr="00AD7237">
        <w:rPr>
          <w:rFonts w:cs="Calibri"/>
        </w:rPr>
        <w:t>Demonstrate familiarity with a non-native language or experience living in a different culture.</w:t>
      </w:r>
    </w:p>
    <w:p w14:paraId="4F5467A8" w14:textId="77777777" w:rsidR="00EB1C33" w:rsidRPr="00AD7237" w:rsidRDefault="00EB1C33" w:rsidP="00EB1C33">
      <w:pPr>
        <w:numPr>
          <w:ilvl w:val="0"/>
          <w:numId w:val="8"/>
        </w:numPr>
        <w:autoSpaceDE w:val="0"/>
        <w:autoSpaceDN w:val="0"/>
        <w:adjustRightInd w:val="0"/>
        <w:rPr>
          <w:rFonts w:cs="Calibri"/>
        </w:rPr>
      </w:pPr>
      <w:r w:rsidRPr="00AD7237">
        <w:rPr>
          <w:rFonts w:cs="Calibri"/>
        </w:rPr>
        <w:t>Function effectively in diverse groups.</w:t>
      </w:r>
    </w:p>
    <w:p w14:paraId="74197EC1" w14:textId="77777777" w:rsidR="00EB1C33" w:rsidRPr="00AD7237" w:rsidRDefault="00EB1C33" w:rsidP="00EB1C33">
      <w:pPr>
        <w:numPr>
          <w:ilvl w:val="0"/>
          <w:numId w:val="8"/>
        </w:numPr>
        <w:autoSpaceDE w:val="0"/>
        <w:autoSpaceDN w:val="0"/>
        <w:adjustRightInd w:val="0"/>
        <w:rPr>
          <w:rFonts w:cs="Calibri"/>
        </w:rPr>
      </w:pPr>
      <w:r w:rsidRPr="00AD7237">
        <w:rPr>
          <w:rFonts w:cs="Calibri"/>
        </w:rPr>
        <w:t>Demonstrate awareness of one’s own place in and effect on the world.</w:t>
      </w:r>
    </w:p>
    <w:p w14:paraId="1120B371" w14:textId="77777777" w:rsidR="00EB1C33" w:rsidRPr="00AD7237" w:rsidRDefault="00EB1C33" w:rsidP="00EB1C33">
      <w:pPr>
        <w:autoSpaceDE w:val="0"/>
        <w:autoSpaceDN w:val="0"/>
        <w:adjustRightInd w:val="0"/>
        <w:ind w:left="360"/>
        <w:rPr>
          <w:rFonts w:cs="Calibri"/>
        </w:rPr>
      </w:pPr>
    </w:p>
    <w:p w14:paraId="2E90BD4F" w14:textId="77777777" w:rsidR="00EB1C33" w:rsidRPr="00AD7237" w:rsidRDefault="00EB1C33" w:rsidP="00EB1C33">
      <w:pPr>
        <w:autoSpaceDE w:val="0"/>
        <w:autoSpaceDN w:val="0"/>
        <w:adjustRightInd w:val="0"/>
        <w:rPr>
          <w:rFonts w:cs="Calibri"/>
          <w:b/>
          <w:bCs/>
        </w:rPr>
      </w:pPr>
      <w:r w:rsidRPr="00AD7237">
        <w:rPr>
          <w:rFonts w:ascii="Times New" w:hAnsi="Times New"/>
          <w:u w:val="single"/>
        </w:rPr>
        <w:fldChar w:fldCharType="begin">
          <w:ffData>
            <w:name w:val="Text6"/>
            <w:enabled/>
            <w:calcOnExit w:val="0"/>
            <w:textInput>
              <w:default w:val="(enter narrative here)"/>
            </w:textInput>
          </w:ffData>
        </w:fldChar>
      </w:r>
      <w:r w:rsidRPr="00AD7237">
        <w:rPr>
          <w:rFonts w:ascii="Times New" w:hAnsi="Times New"/>
          <w:u w:val="single"/>
        </w:rPr>
        <w:instrText xml:space="preserve"> FORMTEXT </w:instrText>
      </w:r>
      <w:r w:rsidRPr="00AD7237">
        <w:rPr>
          <w:rFonts w:ascii="Times New" w:hAnsi="Times New"/>
          <w:u w:val="single"/>
        </w:rPr>
      </w:r>
      <w:r w:rsidRPr="00AD7237">
        <w:rPr>
          <w:rFonts w:ascii="Times New" w:hAnsi="Times New"/>
          <w:u w:val="single"/>
        </w:rPr>
        <w:fldChar w:fldCharType="separate"/>
      </w:r>
      <w:r>
        <w:rPr>
          <w:rFonts w:ascii="Times New" w:hAnsi="Times New"/>
          <w:noProof/>
          <w:u w:val="single"/>
        </w:rPr>
        <w:t>(enter narrative here)</w:t>
      </w:r>
      <w:r w:rsidRPr="00AD7237">
        <w:rPr>
          <w:rFonts w:ascii="Times New" w:hAnsi="Times New"/>
          <w:u w:val="single"/>
        </w:rPr>
        <w:fldChar w:fldCharType="end"/>
      </w:r>
    </w:p>
    <w:p w14:paraId="01BB4F94" w14:textId="77777777" w:rsidR="00EB1C33" w:rsidRPr="00AD7237" w:rsidRDefault="00EB1C33" w:rsidP="00EB1C33">
      <w:pPr>
        <w:autoSpaceDE w:val="0"/>
        <w:autoSpaceDN w:val="0"/>
        <w:adjustRightInd w:val="0"/>
        <w:rPr>
          <w:rFonts w:cs="Calibri"/>
          <w:b/>
          <w:bCs/>
        </w:rPr>
      </w:pPr>
    </w:p>
    <w:p w14:paraId="3339C27E" w14:textId="77777777" w:rsidR="004D3710" w:rsidRDefault="004D3710">
      <w:pPr>
        <w:rPr>
          <w:rFonts w:cs="Calibri"/>
          <w:b/>
          <w:bCs/>
        </w:rPr>
      </w:pPr>
      <w:r>
        <w:rPr>
          <w:rFonts w:cs="Calibri"/>
          <w:b/>
          <w:bCs/>
        </w:rPr>
        <w:br w:type="page"/>
      </w:r>
    </w:p>
    <w:p w14:paraId="09E88602" w14:textId="4E050FBE" w:rsidR="00EB1C33" w:rsidRPr="00AD7237" w:rsidRDefault="00EB1C33" w:rsidP="00EB1C33">
      <w:pPr>
        <w:numPr>
          <w:ilvl w:val="0"/>
          <w:numId w:val="10"/>
        </w:numPr>
        <w:autoSpaceDE w:val="0"/>
        <w:autoSpaceDN w:val="0"/>
        <w:adjustRightInd w:val="0"/>
        <w:rPr>
          <w:rFonts w:cs="Calibri"/>
        </w:rPr>
      </w:pPr>
      <w:r w:rsidRPr="00AD7237">
        <w:rPr>
          <w:rFonts w:cs="Calibri"/>
          <w:b/>
          <w:bCs/>
        </w:rPr>
        <w:t xml:space="preserve">Citizenship and Ethics </w:t>
      </w:r>
      <w:r w:rsidRPr="00AD7237">
        <w:rPr>
          <w:rFonts w:cs="Calibri"/>
        </w:rPr>
        <w:t>– Students are able to participate knowledgeably and actively in the public life of our communities and make informed, responsible, and ethical decisions in their personal and professional lives. Sub-outcomes include:</w:t>
      </w:r>
    </w:p>
    <w:p w14:paraId="3869B8C5" w14:textId="77777777" w:rsidR="00EB1C33" w:rsidRPr="00AD7237" w:rsidRDefault="00EB1C33" w:rsidP="00EB1C33">
      <w:pPr>
        <w:numPr>
          <w:ilvl w:val="0"/>
          <w:numId w:val="9"/>
        </w:numPr>
        <w:autoSpaceDE w:val="0"/>
        <w:autoSpaceDN w:val="0"/>
        <w:adjustRightInd w:val="0"/>
        <w:rPr>
          <w:rFonts w:cs="Calibri"/>
        </w:rPr>
      </w:pPr>
      <w:r w:rsidRPr="00AD7237">
        <w:rPr>
          <w:rFonts w:cs="Calibri"/>
        </w:rPr>
        <w:t>Acquire knowledge of political, economic, and social institutions.</w:t>
      </w:r>
    </w:p>
    <w:p w14:paraId="4AE23752" w14:textId="77777777" w:rsidR="00EB1C33" w:rsidRPr="00AD7237" w:rsidRDefault="00EB1C33" w:rsidP="00EB1C33">
      <w:pPr>
        <w:numPr>
          <w:ilvl w:val="0"/>
          <w:numId w:val="9"/>
        </w:numPr>
        <w:autoSpaceDE w:val="0"/>
        <w:autoSpaceDN w:val="0"/>
        <w:adjustRightInd w:val="0"/>
        <w:rPr>
          <w:rFonts w:cs="Calibri"/>
        </w:rPr>
      </w:pPr>
      <w:r w:rsidRPr="00AD7237">
        <w:rPr>
          <w:rFonts w:cs="Calibri"/>
        </w:rPr>
        <w:t>Identify the various rights and obligations that citizens have in their communities.</w:t>
      </w:r>
    </w:p>
    <w:p w14:paraId="63712692" w14:textId="77777777" w:rsidR="00EB1C33" w:rsidRPr="00AD7237" w:rsidRDefault="00EB1C33" w:rsidP="00EB1C33">
      <w:pPr>
        <w:numPr>
          <w:ilvl w:val="0"/>
          <w:numId w:val="9"/>
        </w:numPr>
        <w:autoSpaceDE w:val="0"/>
        <w:autoSpaceDN w:val="0"/>
        <w:adjustRightInd w:val="0"/>
        <w:rPr>
          <w:rFonts w:cs="Calibri"/>
        </w:rPr>
      </w:pPr>
      <w:r w:rsidRPr="00AD7237">
        <w:rPr>
          <w:rFonts w:cs="Calibri"/>
        </w:rPr>
        <w:t>Apply various forms of citizenship skills such as media analysis, letter writing, community service and lobbying.</w:t>
      </w:r>
    </w:p>
    <w:p w14:paraId="06E18A75" w14:textId="77777777" w:rsidR="00EB1C33" w:rsidRPr="00AD7237" w:rsidRDefault="00EB1C33" w:rsidP="00EB1C33">
      <w:pPr>
        <w:numPr>
          <w:ilvl w:val="0"/>
          <w:numId w:val="9"/>
        </w:numPr>
        <w:autoSpaceDE w:val="0"/>
        <w:autoSpaceDN w:val="0"/>
        <w:adjustRightInd w:val="0"/>
        <w:rPr>
          <w:rFonts w:cs="Calibri"/>
        </w:rPr>
      </w:pPr>
      <w:r w:rsidRPr="00AD7237">
        <w:rPr>
          <w:rFonts w:cs="Calibri"/>
        </w:rPr>
        <w:t>Explain the concept of sustainability as it impacts economic, environmental, and social concerns.</w:t>
      </w:r>
    </w:p>
    <w:p w14:paraId="15894EB2" w14:textId="77777777" w:rsidR="00EB1C33" w:rsidRPr="00AD7237" w:rsidRDefault="00EB1C33" w:rsidP="00EB1C33">
      <w:pPr>
        <w:numPr>
          <w:ilvl w:val="0"/>
          <w:numId w:val="9"/>
        </w:numPr>
        <w:autoSpaceDE w:val="0"/>
        <w:autoSpaceDN w:val="0"/>
        <w:adjustRightInd w:val="0"/>
        <w:rPr>
          <w:rFonts w:cs="Calibri"/>
        </w:rPr>
      </w:pPr>
      <w:r w:rsidRPr="00AD7237">
        <w:rPr>
          <w:rFonts w:cs="Calibri"/>
        </w:rPr>
        <w:t>Examine various concepts and theories of ethics and how to deliberate and assess claims about ethical issues.</w:t>
      </w:r>
    </w:p>
    <w:p w14:paraId="4F9CD23D" w14:textId="77777777" w:rsidR="00EB1C33" w:rsidRPr="00AD7237" w:rsidRDefault="00EB1C33" w:rsidP="00EB1C33">
      <w:pPr>
        <w:numPr>
          <w:ilvl w:val="0"/>
          <w:numId w:val="9"/>
        </w:numPr>
        <w:autoSpaceDE w:val="0"/>
        <w:autoSpaceDN w:val="0"/>
        <w:adjustRightInd w:val="0"/>
        <w:rPr>
          <w:rFonts w:cs="Calibri"/>
        </w:rPr>
      </w:pPr>
      <w:r w:rsidRPr="00AD7237">
        <w:rPr>
          <w:rFonts w:cs="Calibri"/>
        </w:rPr>
        <w:t>Apply ethical concepts and theories to specific ethical dilemmas students will experience in their personal and professional lives.</w:t>
      </w:r>
    </w:p>
    <w:p w14:paraId="4E3A4441" w14:textId="77777777" w:rsidR="00EB1C33" w:rsidRPr="00AD7237" w:rsidRDefault="00EB1C33" w:rsidP="00EB1C33">
      <w:pPr>
        <w:rPr>
          <w:rFonts w:cs="Calibri"/>
        </w:rPr>
      </w:pPr>
    </w:p>
    <w:p w14:paraId="2C594024" w14:textId="77777777" w:rsidR="00EB1C33" w:rsidRPr="00AD7237" w:rsidRDefault="00EB1C33" w:rsidP="00EB1C33">
      <w:pPr>
        <w:autoSpaceDE w:val="0"/>
        <w:autoSpaceDN w:val="0"/>
        <w:adjustRightInd w:val="0"/>
        <w:rPr>
          <w:rFonts w:cs="Calibri"/>
          <w:bCs/>
        </w:rPr>
      </w:pPr>
      <w:r w:rsidRPr="00AD7237">
        <w:rPr>
          <w:rFonts w:cs="Calibri"/>
          <w:bCs/>
          <w:u w:val="single"/>
        </w:rPr>
        <w:fldChar w:fldCharType="begin">
          <w:ffData>
            <w:name w:val="Text6"/>
            <w:enabled/>
            <w:calcOnExit w:val="0"/>
            <w:textInput>
              <w:default w:val="(enter narrative here)"/>
            </w:textInput>
          </w:ffData>
        </w:fldChar>
      </w:r>
      <w:r w:rsidRPr="00AD7237">
        <w:rPr>
          <w:rFonts w:cs="Calibri"/>
          <w:bCs/>
          <w:u w:val="single"/>
        </w:rPr>
        <w:instrText xml:space="preserve"> FORMTEXT </w:instrText>
      </w:r>
      <w:r w:rsidRPr="00AD7237">
        <w:rPr>
          <w:rFonts w:cs="Calibri"/>
          <w:bCs/>
          <w:u w:val="single"/>
        </w:rPr>
      </w:r>
      <w:r w:rsidRPr="00AD7237">
        <w:rPr>
          <w:rFonts w:cs="Calibri"/>
          <w:bCs/>
          <w:u w:val="single"/>
        </w:rPr>
        <w:fldChar w:fldCharType="separate"/>
      </w:r>
      <w:r>
        <w:rPr>
          <w:rFonts w:cs="Calibri"/>
          <w:bCs/>
          <w:noProof/>
          <w:u w:val="single"/>
        </w:rPr>
        <w:t>(enter narrative here)</w:t>
      </w:r>
      <w:r w:rsidRPr="00AD7237">
        <w:rPr>
          <w:rFonts w:cs="Calibri"/>
          <w:bCs/>
        </w:rPr>
        <w:fldChar w:fldCharType="end"/>
      </w:r>
    </w:p>
    <w:p w14:paraId="76FE6656" w14:textId="77777777" w:rsidR="00EB1C33" w:rsidRPr="00AD7237" w:rsidRDefault="00EB1C33" w:rsidP="00EB1C33">
      <w:pPr>
        <w:autoSpaceDE w:val="0"/>
        <w:autoSpaceDN w:val="0"/>
        <w:adjustRightInd w:val="0"/>
        <w:rPr>
          <w:rFonts w:cs="Calibri"/>
          <w:b/>
          <w:bCs/>
        </w:rPr>
      </w:pPr>
    </w:p>
    <w:p w14:paraId="18A8F977" w14:textId="77777777" w:rsidR="00EB1C33" w:rsidRPr="00AD7237" w:rsidRDefault="00EB1C33" w:rsidP="00EB1C33">
      <w:pPr>
        <w:autoSpaceDE w:val="0"/>
        <w:autoSpaceDN w:val="0"/>
        <w:adjustRightInd w:val="0"/>
        <w:rPr>
          <w:rFonts w:cs="Calibri"/>
          <w:bCs/>
        </w:rPr>
      </w:pPr>
      <w:r w:rsidRPr="00AD7237">
        <w:rPr>
          <w:rFonts w:cs="Calibri"/>
          <w:b/>
          <w:bCs/>
          <w:u w:val="single"/>
        </w:rPr>
        <w:t>Academic Support and Research for First-Year Seminars</w:t>
      </w:r>
    </w:p>
    <w:p w14:paraId="25770666" w14:textId="77777777" w:rsidR="00EB1C33" w:rsidRPr="00AD7237" w:rsidRDefault="00EB1C33" w:rsidP="00EB1C33">
      <w:pPr>
        <w:autoSpaceDE w:val="0"/>
        <w:autoSpaceDN w:val="0"/>
        <w:adjustRightInd w:val="0"/>
        <w:rPr>
          <w:rFonts w:cs="Calibri"/>
          <w:bCs/>
        </w:rPr>
      </w:pPr>
    </w:p>
    <w:p w14:paraId="623D4B6C" w14:textId="77777777" w:rsidR="00EB1C33" w:rsidRPr="00AD7237" w:rsidRDefault="00EB1C33" w:rsidP="00EB1C33">
      <w:pPr>
        <w:autoSpaceDE w:val="0"/>
        <w:autoSpaceDN w:val="0"/>
        <w:adjustRightInd w:val="0"/>
        <w:rPr>
          <w:rFonts w:cs="Calibri"/>
          <w:bCs/>
        </w:rPr>
      </w:pPr>
      <w:r w:rsidRPr="00AD7237">
        <w:rPr>
          <w:rFonts w:cs="Calibri"/>
          <w:bCs/>
        </w:rPr>
        <w:t xml:space="preserve">First-Year Seminars introduce students to University-level academic study.  This includes, but is not limited to, library research, available academic resources, e.g., The Academic Success Center and The Writing Center, college specific </w:t>
      </w:r>
      <w:proofErr w:type="gramStart"/>
      <w:r w:rsidRPr="00AD7237">
        <w:rPr>
          <w:rFonts w:cs="Calibri"/>
          <w:bCs/>
        </w:rPr>
        <w:t>advising,  etc.</w:t>
      </w:r>
      <w:proofErr w:type="gramEnd"/>
      <w:r w:rsidRPr="00AD7237">
        <w:rPr>
          <w:rFonts w:cs="Calibri"/>
          <w:bCs/>
        </w:rPr>
        <w:t xml:space="preserve"> Please explain a) which academic support and research resources will be introduced in class, b) how these will be introduced and c) how they will be assessed (through assignments, exams, etc.).</w:t>
      </w:r>
    </w:p>
    <w:p w14:paraId="64835C4D" w14:textId="77777777" w:rsidR="00EB1C33" w:rsidRPr="00AD7237" w:rsidRDefault="00EB1C33" w:rsidP="00EB1C33"/>
    <w:p w14:paraId="1E78EFA9" w14:textId="77777777" w:rsidR="00EB1C33" w:rsidRPr="00664261" w:rsidRDefault="00EB1C33" w:rsidP="00664261">
      <w:pPr>
        <w:autoSpaceDE w:val="0"/>
        <w:autoSpaceDN w:val="0"/>
        <w:adjustRightInd w:val="0"/>
        <w:rPr>
          <w:rFonts w:cs="Calibri"/>
          <w:bCs/>
        </w:rPr>
      </w:pPr>
      <w:r w:rsidRPr="00AD7237">
        <w:rPr>
          <w:rFonts w:cs="Calibri"/>
          <w:bCs/>
          <w:u w:val="single"/>
        </w:rPr>
        <w:fldChar w:fldCharType="begin">
          <w:ffData>
            <w:name w:val="Text6"/>
            <w:enabled/>
            <w:calcOnExit w:val="0"/>
            <w:textInput>
              <w:default w:val="(enter narrative here)"/>
            </w:textInput>
          </w:ffData>
        </w:fldChar>
      </w:r>
      <w:r w:rsidRPr="00AD7237">
        <w:rPr>
          <w:rFonts w:cs="Calibri"/>
          <w:bCs/>
          <w:u w:val="single"/>
        </w:rPr>
        <w:instrText xml:space="preserve"> FORMTEXT </w:instrText>
      </w:r>
      <w:r w:rsidRPr="00AD7237">
        <w:rPr>
          <w:rFonts w:cs="Calibri"/>
          <w:bCs/>
          <w:u w:val="single"/>
        </w:rPr>
      </w:r>
      <w:r w:rsidRPr="00AD7237">
        <w:rPr>
          <w:rFonts w:cs="Calibri"/>
          <w:bCs/>
          <w:u w:val="single"/>
        </w:rPr>
        <w:fldChar w:fldCharType="separate"/>
      </w:r>
      <w:r>
        <w:rPr>
          <w:rFonts w:cs="Calibri"/>
          <w:bCs/>
          <w:noProof/>
          <w:u w:val="single"/>
        </w:rPr>
        <w:t>(enter narrative here)</w:t>
      </w:r>
      <w:r w:rsidRPr="00AD7237">
        <w:rPr>
          <w:rFonts w:cs="Calibri"/>
          <w:bCs/>
        </w:rPr>
        <w:fldChar w:fldCharType="end"/>
      </w:r>
    </w:p>
    <w:p w14:paraId="208ED946" w14:textId="77777777" w:rsidR="00E71FBA" w:rsidRDefault="00E71FBA"/>
    <w:p w14:paraId="0F69E82E" w14:textId="6CFCF012" w:rsidR="00857F47" w:rsidRDefault="00857F47">
      <w:r>
        <w:br w:type="page"/>
      </w:r>
    </w:p>
    <w:p w14:paraId="3E92C7B1" w14:textId="2003B389" w:rsidR="00857F47" w:rsidRDefault="00857F47">
      <w:r>
        <w:rPr>
          <w:b/>
          <w:u w:val="single"/>
        </w:rPr>
        <w:t>Syllabus</w:t>
      </w:r>
    </w:p>
    <w:p w14:paraId="490B4744" w14:textId="77777777" w:rsidR="00857F47" w:rsidRDefault="00857F47"/>
    <w:p w14:paraId="50B9D3E5" w14:textId="08FF7E45" w:rsidR="00857F47" w:rsidRPr="00857F47" w:rsidRDefault="00857F47">
      <w:r>
        <w:t xml:space="preserve">Please </w:t>
      </w:r>
      <w:r w:rsidR="00D83953">
        <w:t>copy and paste a complete</w:t>
      </w:r>
      <w:r>
        <w:t xml:space="preserve"> syllabus</w:t>
      </w:r>
      <w:r w:rsidR="00D83953">
        <w:t xml:space="preserve"> for this course</w:t>
      </w:r>
      <w:r>
        <w:t xml:space="preserve"> below.</w:t>
      </w:r>
    </w:p>
    <w:sectPr w:rsidR="00857F47" w:rsidRPr="00857F47" w:rsidSect="00EB1C33">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99DAA" w14:textId="77777777" w:rsidR="007A70F3" w:rsidRDefault="007A70F3" w:rsidP="00EB1C33">
      <w:r>
        <w:separator/>
      </w:r>
    </w:p>
  </w:endnote>
  <w:endnote w:type="continuationSeparator" w:id="0">
    <w:p w14:paraId="5E5E8764" w14:textId="77777777" w:rsidR="007A70F3" w:rsidRDefault="007A70F3" w:rsidP="00EB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New">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57200" w14:textId="77777777" w:rsidR="00240D39" w:rsidRDefault="00240D39" w:rsidP="0085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3390D" w14:textId="77777777" w:rsidR="00240D39" w:rsidRDefault="00240D39" w:rsidP="0066426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7FB6E" w14:textId="77777777" w:rsidR="00240D39" w:rsidRDefault="00240D39" w:rsidP="0085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4D7E">
      <w:rPr>
        <w:rStyle w:val="PageNumber"/>
        <w:noProof/>
      </w:rPr>
      <w:t>2</w:t>
    </w:r>
    <w:r>
      <w:rPr>
        <w:rStyle w:val="PageNumber"/>
      </w:rPr>
      <w:fldChar w:fldCharType="end"/>
    </w:r>
  </w:p>
  <w:p w14:paraId="63056999" w14:textId="77777777" w:rsidR="00240D39" w:rsidRPr="00482320" w:rsidRDefault="00240D39" w:rsidP="00664261">
    <w:pPr>
      <w:pStyle w:val="Footer"/>
      <w:ind w:right="360"/>
      <w:jc w:val="center"/>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81834" w14:textId="0306280C" w:rsidR="00240D39" w:rsidRDefault="00240D39" w:rsidP="00EB1C33">
    <w:pPr>
      <w:pStyle w:val="Footer"/>
      <w:jc w:val="center"/>
    </w:pPr>
    <w:r>
      <w:t xml:space="preserve">Send Electronic form to </w:t>
    </w:r>
    <w:r w:rsidR="00FE4D7E">
      <w:t>faculty.senate</w:t>
    </w:r>
    <w:r>
      <w:t>@unlv.edu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D82F0" w14:textId="77777777" w:rsidR="007A70F3" w:rsidRDefault="007A70F3" w:rsidP="00EB1C33">
      <w:r>
        <w:separator/>
      </w:r>
    </w:p>
  </w:footnote>
  <w:footnote w:type="continuationSeparator" w:id="0">
    <w:p w14:paraId="3C45DA4D" w14:textId="77777777" w:rsidR="007A70F3" w:rsidRDefault="007A70F3" w:rsidP="00EB1C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00485" w14:textId="2B47D26F" w:rsidR="00240D39" w:rsidRDefault="00FE4D7E" w:rsidP="00EB1C33">
    <w:pPr>
      <w:pStyle w:val="Header"/>
      <w:jc w:val="center"/>
      <w:rPr>
        <w:color w:val="808080"/>
        <w:sz w:val="36"/>
      </w:rPr>
    </w:pPr>
    <w:r>
      <w:rPr>
        <w:noProof/>
        <w:color w:val="808080"/>
        <w:sz w:val="36"/>
      </w:rPr>
      <w:drawing>
        <wp:inline distT="0" distB="0" distL="0" distR="0" wp14:anchorId="7D60AE42" wp14:editId="146AD99D">
          <wp:extent cx="4206240" cy="469392"/>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 LOGO.png"/>
                  <pic:cNvPicPr/>
                </pic:nvPicPr>
                <pic:blipFill>
                  <a:blip r:embed="rId1">
                    <a:extLst>
                      <a:ext uri="{28A0092B-C50C-407E-A947-70E740481C1C}">
                        <a14:useLocalDpi xmlns:a14="http://schemas.microsoft.com/office/drawing/2010/main" val="0"/>
                      </a:ext>
                    </a:extLst>
                  </a:blip>
                  <a:stretch>
                    <a:fillRect/>
                  </a:stretch>
                </pic:blipFill>
                <pic:spPr>
                  <a:xfrm>
                    <a:off x="0" y="0"/>
                    <a:ext cx="4206240" cy="469392"/>
                  </a:xfrm>
                  <a:prstGeom prst="rect">
                    <a:avLst/>
                  </a:prstGeom>
                </pic:spPr>
              </pic:pic>
            </a:graphicData>
          </a:graphic>
        </wp:inline>
      </w:drawing>
    </w:r>
  </w:p>
  <w:p w14:paraId="78CA41FF" w14:textId="415B14D8" w:rsidR="00240D39" w:rsidRDefault="00240D39" w:rsidP="00EB1C33">
    <w:pPr>
      <w:pStyle w:val="Header"/>
      <w:jc w:val="center"/>
    </w:pPr>
    <w:r>
      <w:rPr>
        <w:color w:val="808080"/>
        <w:sz w:val="36"/>
      </w:rPr>
      <w:t>General Education Committee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7A73"/>
    <w:multiLevelType w:val="hybridMultilevel"/>
    <w:tmpl w:val="D9449024"/>
    <w:lvl w:ilvl="0" w:tplc="35A8543E">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
    <w:nsid w:val="0A785A77"/>
    <w:multiLevelType w:val="hybridMultilevel"/>
    <w:tmpl w:val="AED6F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205003"/>
    <w:multiLevelType w:val="hybridMultilevel"/>
    <w:tmpl w:val="846A566E"/>
    <w:lvl w:ilvl="0" w:tplc="38D2F7F0">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
    <w:nsid w:val="31BC2C60"/>
    <w:multiLevelType w:val="hybridMultilevel"/>
    <w:tmpl w:val="6B4E22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1E13A99"/>
    <w:multiLevelType w:val="hybridMultilevel"/>
    <w:tmpl w:val="6B4E22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4725D8"/>
    <w:multiLevelType w:val="hybridMultilevel"/>
    <w:tmpl w:val="FAB82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C640701"/>
    <w:multiLevelType w:val="hybridMultilevel"/>
    <w:tmpl w:val="B90EE8B8"/>
    <w:lvl w:ilvl="0" w:tplc="62D8CEF6">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nsid w:val="3CB831D2"/>
    <w:multiLevelType w:val="hybridMultilevel"/>
    <w:tmpl w:val="7660BD3C"/>
    <w:lvl w:ilvl="0" w:tplc="2D78AB68">
      <w:start w:val="3"/>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8">
    <w:nsid w:val="3DB51AFA"/>
    <w:multiLevelType w:val="hybridMultilevel"/>
    <w:tmpl w:val="FD589BD6"/>
    <w:lvl w:ilvl="0" w:tplc="374EB236">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9">
    <w:nsid w:val="44152F6B"/>
    <w:multiLevelType w:val="hybridMultilevel"/>
    <w:tmpl w:val="CC2C28F2"/>
    <w:lvl w:ilvl="0" w:tplc="98DCC15C">
      <w:start w:val="2"/>
      <w:numFmt w:val="decimal"/>
      <w:lvlText w:val="%1."/>
      <w:lvlJc w:val="left"/>
      <w:pPr>
        <w:tabs>
          <w:tab w:val="num" w:pos="360"/>
        </w:tabs>
        <w:ind w:left="360" w:hanging="360"/>
      </w:pPr>
      <w:rPr>
        <w:rFonts w:ascii="Times New Roman" w:hAnsi="Times New Roman" w:hint="default"/>
        <w:sz w:val="24"/>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0">
    <w:nsid w:val="50DD0016"/>
    <w:multiLevelType w:val="hybridMultilevel"/>
    <w:tmpl w:val="3DD0E70A"/>
    <w:lvl w:ilvl="0" w:tplc="B86063E4">
      <w:start w:val="4"/>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5ACD3D4E"/>
    <w:multiLevelType w:val="hybridMultilevel"/>
    <w:tmpl w:val="32F66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BFC21AA"/>
    <w:multiLevelType w:val="hybridMultilevel"/>
    <w:tmpl w:val="6B4E22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142594A"/>
    <w:multiLevelType w:val="hybridMultilevel"/>
    <w:tmpl w:val="269A4C36"/>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4">
    <w:nsid w:val="62290BA0"/>
    <w:multiLevelType w:val="hybridMultilevel"/>
    <w:tmpl w:val="4E8CD160"/>
    <w:lvl w:ilvl="0" w:tplc="E67C278E">
      <w:start w:val="1"/>
      <w:numFmt w:val="lowerLetter"/>
      <w:lvlText w:val="%1."/>
      <w:lvlJc w:val="left"/>
      <w:pPr>
        <w:tabs>
          <w:tab w:val="num" w:pos="1080"/>
        </w:tabs>
        <w:ind w:left="1080" w:hanging="360"/>
      </w:pPr>
      <w:rPr>
        <w:rFonts w:ascii="Times New Roman" w:hAnsi="Times New Roman" w:hint="default"/>
        <w:sz w:val="24"/>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5">
    <w:nsid w:val="65B82367"/>
    <w:multiLevelType w:val="hybridMultilevel"/>
    <w:tmpl w:val="BB6CC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FE7025D"/>
    <w:multiLevelType w:val="hybridMultilevel"/>
    <w:tmpl w:val="B97EAB30"/>
    <w:lvl w:ilvl="0" w:tplc="2AAA0ADE">
      <w:start w:val="5"/>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13"/>
  </w:num>
  <w:num w:numId="2">
    <w:abstractNumId w:val="8"/>
  </w:num>
  <w:num w:numId="3">
    <w:abstractNumId w:val="9"/>
  </w:num>
  <w:num w:numId="4">
    <w:abstractNumId w:val="14"/>
  </w:num>
  <w:num w:numId="5">
    <w:abstractNumId w:val="7"/>
  </w:num>
  <w:num w:numId="6">
    <w:abstractNumId w:val="6"/>
  </w:num>
  <w:num w:numId="7">
    <w:abstractNumId w:val="10"/>
  </w:num>
  <w:num w:numId="8">
    <w:abstractNumId w:val="0"/>
  </w:num>
  <w:num w:numId="9">
    <w:abstractNumId w:val="2"/>
  </w:num>
  <w:num w:numId="10">
    <w:abstractNumId w:val="16"/>
  </w:num>
  <w:num w:numId="11">
    <w:abstractNumId w:val="1"/>
  </w:num>
  <w:num w:numId="12">
    <w:abstractNumId w:val="5"/>
  </w:num>
  <w:num w:numId="13">
    <w:abstractNumId w:val="12"/>
  </w:num>
  <w:num w:numId="14">
    <w:abstractNumId w:val="11"/>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33"/>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33"/>
    <w:rsid w:val="000909B3"/>
    <w:rsid w:val="000B47E5"/>
    <w:rsid w:val="000B55A4"/>
    <w:rsid w:val="00240D39"/>
    <w:rsid w:val="0035315F"/>
    <w:rsid w:val="003A4463"/>
    <w:rsid w:val="004D3710"/>
    <w:rsid w:val="0055627B"/>
    <w:rsid w:val="00664261"/>
    <w:rsid w:val="00756DD3"/>
    <w:rsid w:val="007A70F3"/>
    <w:rsid w:val="00857F47"/>
    <w:rsid w:val="008B2574"/>
    <w:rsid w:val="009460B7"/>
    <w:rsid w:val="009E68F4"/>
    <w:rsid w:val="00C01C21"/>
    <w:rsid w:val="00CB17EF"/>
    <w:rsid w:val="00D83953"/>
    <w:rsid w:val="00DC6551"/>
    <w:rsid w:val="00E62978"/>
    <w:rsid w:val="00E71FBA"/>
    <w:rsid w:val="00E90D5C"/>
    <w:rsid w:val="00EB1C33"/>
    <w:rsid w:val="00FB7A3B"/>
    <w:rsid w:val="00FD3379"/>
    <w:rsid w:val="00FE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44DD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B1C3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7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47E5"/>
    <w:rPr>
      <w:rFonts w:ascii="Lucida Grande" w:hAnsi="Lucida Grande" w:cs="Lucida Grande"/>
      <w:sz w:val="18"/>
      <w:szCs w:val="18"/>
    </w:rPr>
  </w:style>
  <w:style w:type="paragraph" w:styleId="NormalWeb">
    <w:name w:val="Normal (Web)"/>
    <w:basedOn w:val="Normal"/>
    <w:rsid w:val="00EB1C33"/>
    <w:pPr>
      <w:spacing w:before="100" w:beforeAutospacing="1" w:after="100" w:afterAutospacing="1"/>
    </w:pPr>
  </w:style>
  <w:style w:type="paragraph" w:styleId="Footer">
    <w:name w:val="footer"/>
    <w:basedOn w:val="Normal"/>
    <w:link w:val="FooterChar"/>
    <w:rsid w:val="00EB1C33"/>
    <w:pPr>
      <w:tabs>
        <w:tab w:val="center" w:pos="4320"/>
        <w:tab w:val="right" w:pos="8640"/>
      </w:tabs>
    </w:pPr>
  </w:style>
  <w:style w:type="character" w:customStyle="1" w:styleId="FooterChar">
    <w:name w:val="Footer Char"/>
    <w:basedOn w:val="DefaultParagraphFont"/>
    <w:link w:val="Footer"/>
    <w:rsid w:val="00EB1C33"/>
    <w:rPr>
      <w:rFonts w:eastAsia="Times New Roman" w:cs="Times New Roman"/>
    </w:rPr>
  </w:style>
  <w:style w:type="paragraph" w:styleId="Header">
    <w:name w:val="header"/>
    <w:basedOn w:val="Normal"/>
    <w:link w:val="HeaderChar"/>
    <w:unhideWhenUsed/>
    <w:rsid w:val="00EB1C33"/>
    <w:pPr>
      <w:tabs>
        <w:tab w:val="center" w:pos="4320"/>
        <w:tab w:val="right" w:pos="8640"/>
      </w:tabs>
    </w:pPr>
  </w:style>
  <w:style w:type="character" w:customStyle="1" w:styleId="HeaderChar">
    <w:name w:val="Header Char"/>
    <w:basedOn w:val="DefaultParagraphFont"/>
    <w:link w:val="Header"/>
    <w:rsid w:val="00EB1C33"/>
    <w:rPr>
      <w:rFonts w:eastAsia="Times New Roman" w:cs="Times New Roman"/>
    </w:rPr>
  </w:style>
  <w:style w:type="character" w:styleId="PageNumber">
    <w:name w:val="page number"/>
    <w:basedOn w:val="DefaultParagraphFont"/>
    <w:uiPriority w:val="99"/>
    <w:semiHidden/>
    <w:unhideWhenUsed/>
    <w:rsid w:val="0066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1063</Words>
  <Characters>6064</Characters>
  <Application>Microsoft Macintosh Word</Application>
  <DocSecurity>0</DocSecurity>
  <Lines>50</Lines>
  <Paragraphs>14</Paragraphs>
  <ScaleCrop>false</ScaleCrop>
  <Company>University of Nevada - Las Vegas</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Dove</dc:creator>
  <cp:keywords/>
  <dc:description/>
  <cp:lastModifiedBy>Microsoft Office User</cp:lastModifiedBy>
  <cp:revision>2</cp:revision>
  <cp:lastPrinted>2012-10-23T17:10:00Z</cp:lastPrinted>
  <dcterms:created xsi:type="dcterms:W3CDTF">2017-09-28T22:26:00Z</dcterms:created>
  <dcterms:modified xsi:type="dcterms:W3CDTF">2017-09-28T22:26:00Z</dcterms:modified>
</cp:coreProperties>
</file>