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-525144</wp:posOffset>
            </wp:positionH>
            <wp:positionV relativeFrom="paragraph">
              <wp:posOffset>346710</wp:posOffset>
            </wp:positionV>
            <wp:extent cx="6949440" cy="329565"/>
            <wp:effectExtent b="0" l="0" r="0" t="0"/>
            <wp:wrapSquare wrapText="bothSides" distB="0" distT="0" distL="114300" distR="114300"/>
            <wp:docPr descr="VPRED 3" id="2" name="image1.png"/>
            <a:graphic>
              <a:graphicData uri="http://schemas.openxmlformats.org/drawingml/2006/picture">
                <pic:pic>
                  <pic:nvPicPr>
                    <pic:cNvPr descr="VPRED 3" id="0" name="image1.png"/>
                    <pic:cNvPicPr preferRelativeResize="0"/>
                  </pic:nvPicPr>
                  <pic:blipFill>
                    <a:blip r:embed="rId6"/>
                    <a:srcRect b="0" l="0" r="0" t="60652"/>
                    <a:stretch>
                      <a:fillRect/>
                    </a:stretch>
                  </pic:blipFill>
                  <pic:spPr>
                    <a:xfrm>
                      <a:off x="0" y="0"/>
                      <a:ext cx="6949440" cy="3295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-419099</wp:posOffset>
            </wp:positionH>
            <wp:positionV relativeFrom="paragraph">
              <wp:posOffset>4445</wp:posOffset>
            </wp:positionV>
            <wp:extent cx="3577590" cy="390525"/>
            <wp:effectExtent b="0" l="0" r="0" t="0"/>
            <wp:wrapSquare wrapText="bothSides" distB="0" distT="0" distL="114300" distR="11430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77590" cy="3905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70.0" w:type="dxa"/>
        <w:jc w:val="left"/>
        <w:tblInd w:w="-27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0"/>
        <w:gridCol w:w="9630"/>
        <w:tblGridChange w:id="0">
          <w:tblGrid>
            <w:gridCol w:w="540"/>
            <w:gridCol w:w="9630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Full Title Page</w:t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Full names, academic degrees, institutional affiliations, and email addresses for all authors</w:t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Corresponding author</w:t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Author ORCID ID# (Persistent Digital Identifier; e.g., https://orcid.org/0000-0002-4929-173X)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Abstract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E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numPr>
                <w:ilvl w:val="0"/>
                <w:numId w:val="5"/>
              </w:numPr>
              <w:spacing w:after="160" w:line="259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Introduction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0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numPr>
                <w:ilvl w:val="0"/>
                <w:numId w:val="5"/>
              </w:numPr>
              <w:spacing w:after="160" w:line="259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Methods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2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numPr>
                <w:ilvl w:val="0"/>
                <w:numId w:val="5"/>
              </w:numPr>
              <w:spacing w:after="160" w:line="259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Results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4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numPr>
                <w:ilvl w:val="0"/>
                <w:numId w:val="5"/>
              </w:numPr>
              <w:spacing w:after="160" w:line="259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Discussion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6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numPr>
                <w:ilvl w:val="0"/>
                <w:numId w:val="5"/>
              </w:numPr>
              <w:spacing w:after="160" w:line="259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Conclusion</w:t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Keywords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Introduction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C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numPr>
                <w:ilvl w:val="0"/>
                <w:numId w:val="4"/>
              </w:numPr>
              <w:spacing w:after="160" w:line="259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Research objective(s)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E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numPr>
                <w:ilvl w:val="0"/>
                <w:numId w:val="4"/>
              </w:numPr>
              <w:spacing w:after="160" w:line="259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Conceptual/theoretical framework(s)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0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numPr>
                <w:ilvl w:val="0"/>
                <w:numId w:val="4"/>
              </w:numPr>
              <w:spacing w:after="160" w:line="259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Literature review and background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2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numPr>
                <w:ilvl w:val="0"/>
                <w:numId w:val="4"/>
              </w:numPr>
              <w:spacing w:after="160" w:line="259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Significance and contribution(s)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4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numPr>
                <w:ilvl w:val="0"/>
                <w:numId w:val="4"/>
              </w:numPr>
              <w:spacing w:after="160" w:line="259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Specific research question(s)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Methods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8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numPr>
                <w:ilvl w:val="0"/>
                <w:numId w:val="2"/>
              </w:numPr>
              <w:spacing w:after="160" w:line="259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Design and protocol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A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numPr>
                <w:ilvl w:val="0"/>
                <w:numId w:val="2"/>
              </w:numPr>
              <w:spacing w:after="160" w:line="259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Materials and sampling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C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numPr>
                <w:ilvl w:val="0"/>
                <w:numId w:val="2"/>
              </w:numPr>
              <w:spacing w:after="160" w:line="259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Types of analysis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Results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0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numPr>
                <w:ilvl w:val="0"/>
                <w:numId w:val="3"/>
              </w:numPr>
              <w:spacing w:after="160" w:line="259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Key findings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2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numPr>
                <w:ilvl w:val="0"/>
                <w:numId w:val="3"/>
              </w:numPr>
              <w:spacing w:after="160" w:line="259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Quantitative or statistical analysis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Discussion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6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numPr>
                <w:ilvl w:val="0"/>
                <w:numId w:val="1"/>
              </w:numPr>
              <w:spacing w:after="160" w:line="259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Interpretation of results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Conclusions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A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numPr>
                <w:ilvl w:val="0"/>
                <w:numId w:val="1"/>
              </w:numPr>
              <w:spacing w:after="160" w:line="259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Main conclusions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C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numPr>
                <w:ilvl w:val="0"/>
                <w:numId w:val="1"/>
              </w:numPr>
              <w:spacing w:after="160" w:line="259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Importance to the fields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E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numPr>
                <w:ilvl w:val="0"/>
                <w:numId w:val="1"/>
              </w:numPr>
              <w:spacing w:after="160" w:line="259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Broader implications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0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numPr>
                <w:ilvl w:val="0"/>
                <w:numId w:val="1"/>
              </w:numPr>
              <w:spacing w:after="160" w:line="259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New questions and future directions</w:t>
            </w:r>
          </w:p>
        </w:tc>
      </w:tr>
      <w:tr>
        <w:tc>
          <w:tcPr/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List of abbreviations used</w:t>
            </w:r>
          </w:p>
        </w:tc>
      </w:tr>
      <w:tr>
        <w:tc>
          <w:tcPr/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Conflicts of Interest</w:t>
            </w:r>
          </w:p>
        </w:tc>
      </w:tr>
      <w:tr>
        <w:tc>
          <w:tcPr/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Ethics Approval</w:t>
            </w:r>
          </w:p>
        </w:tc>
      </w:tr>
      <w:tr>
        <w:tc>
          <w:tcPr/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Authors’ Contributions</w:t>
            </w:r>
          </w:p>
        </w:tc>
      </w:tr>
      <w:tr>
        <w:tc>
          <w:tcPr/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Acknowledgements</w:t>
            </w:r>
          </w:p>
        </w:tc>
      </w:tr>
      <w:tr>
        <w:tc>
          <w:tcPr/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Funding</w:t>
            </w:r>
          </w:p>
        </w:tc>
      </w:tr>
      <w:tr>
        <w:tc>
          <w:tcPr/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References</w:t>
            </w:r>
          </w:p>
        </w:tc>
      </w:tr>
      <w:tr>
        <w:tc>
          <w:tcPr/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List of Figures</w:t>
            </w:r>
          </w:p>
        </w:tc>
      </w:tr>
      <w:tr>
        <w:tc>
          <w:tcPr/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List of Tables</w:t>
            </w:r>
          </w:p>
        </w:tc>
      </w:tr>
      <w:tr>
        <w:tc>
          <w:tcPr/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Additional Files</w:t>
            </w:r>
          </w:p>
        </w:tc>
      </w:tr>
    </w:tbl>
    <w:p w:rsidR="00000000" w:rsidDel="00000000" w:rsidP="00000000" w:rsidRDefault="00000000" w:rsidRPr="00000000" w14:paraId="00000056">
      <w:pPr>
        <w:spacing w:after="160" w:line="259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16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5840" w:w="12240"/>
      <w:pgMar w:bottom="1267" w:top="547" w:left="1440" w:right="1440" w:header="1440" w:footer="4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Georgia"/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Arial" w:cs="Arial" w:eastAsia="Arial" w:hAnsi="Arial"/>
      <w:i w:val="1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