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7711" w14:textId="53270D53" w:rsidR="00717649" w:rsidRPr="0034263D" w:rsidRDefault="002846AD" w:rsidP="00717649">
      <w:pPr>
        <w:pStyle w:val="Scenario"/>
        <w:rPr>
          <w:rFonts w:cs="Arial"/>
          <w:color w:val="auto"/>
          <w:sz w:val="20"/>
          <w:szCs w:val="20"/>
        </w:rPr>
      </w:pPr>
      <w:r w:rsidRPr="0034263D">
        <w:rPr>
          <w:rFonts w:cs="Arial"/>
          <w:i/>
          <w:color w:val="auto"/>
          <w:sz w:val="20"/>
          <w:szCs w:val="20"/>
        </w:rPr>
        <w:t>Exercise 1.1</w:t>
      </w:r>
      <w:r w:rsidR="00717649" w:rsidRPr="0034263D">
        <w:rPr>
          <w:rFonts w:cs="Arial"/>
          <w:i/>
          <w:color w:val="auto"/>
          <w:sz w:val="20"/>
          <w:szCs w:val="20"/>
        </w:rPr>
        <w:t xml:space="preserve">: </w:t>
      </w:r>
      <w:r w:rsidR="00E91203" w:rsidRPr="0034263D">
        <w:rPr>
          <w:rFonts w:cs="Arial"/>
          <w:i/>
          <w:color w:val="auto"/>
          <w:sz w:val="20"/>
          <w:szCs w:val="20"/>
        </w:rPr>
        <w:t>Search</w:t>
      </w:r>
      <w:r w:rsidRPr="0034263D">
        <w:rPr>
          <w:rFonts w:cs="Arial"/>
          <w:i/>
          <w:color w:val="auto"/>
          <w:sz w:val="20"/>
          <w:szCs w:val="20"/>
        </w:rPr>
        <w:t xml:space="preserve"> in Workday</w:t>
      </w:r>
    </w:p>
    <w:p w14:paraId="76E44F48" w14:textId="4E7F7703" w:rsidR="0071345C" w:rsidRPr="0034263D" w:rsidRDefault="0071345C" w:rsidP="0071345C">
      <w:pPr>
        <w:pStyle w:val="Scenario"/>
        <w:rPr>
          <w:rFonts w:cs="Arial"/>
          <w:color w:val="00B0F0"/>
          <w:sz w:val="20"/>
          <w:szCs w:val="20"/>
        </w:rPr>
      </w:pPr>
      <w:r w:rsidRPr="0034263D">
        <w:rPr>
          <w:rFonts w:cs="Arial"/>
          <w:color w:val="00B0F0"/>
          <w:sz w:val="20"/>
          <w:szCs w:val="20"/>
        </w:rPr>
        <w:t>Scenario</w:t>
      </w:r>
    </w:p>
    <w:p w14:paraId="76E44F4A" w14:textId="62F858E0" w:rsidR="00A05A52" w:rsidRPr="0034263D" w:rsidRDefault="00A56E3A" w:rsidP="00EB1FC3">
      <w:pPr>
        <w:spacing w:before="240" w:after="240"/>
        <w:rPr>
          <w:rFonts w:cs="Arial"/>
          <w:szCs w:val="20"/>
        </w:rPr>
      </w:pPr>
      <w:r>
        <w:rPr>
          <w:rFonts w:cs="Arial"/>
          <w:szCs w:val="20"/>
        </w:rPr>
        <w:t xml:space="preserve">A guest speaker is coming to UNLV to speak </w:t>
      </w:r>
      <w:r w:rsidR="00E1768C">
        <w:rPr>
          <w:rFonts w:cs="Arial"/>
          <w:szCs w:val="20"/>
        </w:rPr>
        <w:t>to the Human Resource Department</w:t>
      </w:r>
      <w:r>
        <w:rPr>
          <w:rFonts w:cs="Arial"/>
          <w:szCs w:val="20"/>
        </w:rPr>
        <w:t>.</w:t>
      </w:r>
      <w:r w:rsidR="00E1768C">
        <w:rPr>
          <w:rFonts w:cs="Arial"/>
          <w:szCs w:val="20"/>
        </w:rPr>
        <w:t xml:space="preserve"> It is for an annual lecture on Ethics and Conduct.</w:t>
      </w:r>
      <w:r>
        <w:rPr>
          <w:rFonts w:cs="Arial"/>
          <w:szCs w:val="20"/>
        </w:rPr>
        <w:t xml:space="preserve"> Please create a requisition for a future date. </w:t>
      </w:r>
    </w:p>
    <w:tbl>
      <w:tblPr>
        <w:tblStyle w:val="UTBandedRows"/>
        <w:tblW w:w="10080" w:type="dxa"/>
        <w:tblInd w:w="108" w:type="dxa"/>
        <w:tblLook w:val="04A0" w:firstRow="1" w:lastRow="0" w:firstColumn="1" w:lastColumn="0" w:noHBand="0" w:noVBand="1"/>
      </w:tblPr>
      <w:tblGrid>
        <w:gridCol w:w="3952"/>
        <w:gridCol w:w="6128"/>
      </w:tblGrid>
      <w:tr w:rsidR="006C4B45" w:rsidRPr="0034263D" w14:paraId="76E44F4D" w14:textId="77777777" w:rsidTr="00B9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76E44F4B" w14:textId="77777777" w:rsidR="009C378D" w:rsidRPr="0034263D" w:rsidRDefault="009C378D" w:rsidP="00270690">
            <w:pPr>
              <w:jc w:val="left"/>
              <w:rPr>
                <w:rFonts w:cs="Arial"/>
                <w:szCs w:val="20"/>
              </w:rPr>
            </w:pPr>
            <w:r w:rsidRPr="0034263D">
              <w:rPr>
                <w:rFonts w:cs="Arial"/>
                <w:szCs w:val="20"/>
              </w:rPr>
              <w:t>Step</w:t>
            </w:r>
          </w:p>
        </w:tc>
        <w:tc>
          <w:tcPr>
            <w:tcW w:w="6128"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76E44F4C" w14:textId="77777777" w:rsidR="009C378D" w:rsidRPr="0034263D" w:rsidRDefault="006A48DB" w:rsidP="00270690">
            <w:pPr>
              <w:jc w:val="left"/>
              <w:cnfStyle w:val="100000000000" w:firstRow="1" w:lastRow="0" w:firstColumn="0" w:lastColumn="0" w:oddVBand="0" w:evenVBand="0" w:oddHBand="0" w:evenHBand="0" w:firstRowFirstColumn="0" w:firstRowLastColumn="0" w:lastRowFirstColumn="0" w:lastRowLastColumn="0"/>
              <w:rPr>
                <w:rFonts w:cs="Arial"/>
                <w:szCs w:val="20"/>
              </w:rPr>
            </w:pPr>
            <w:r w:rsidRPr="0034263D">
              <w:rPr>
                <w:rFonts w:cs="Arial"/>
                <w:szCs w:val="20"/>
              </w:rPr>
              <w:t xml:space="preserve">Data </w:t>
            </w:r>
            <w:r w:rsidR="00874CD3" w:rsidRPr="0034263D">
              <w:rPr>
                <w:rFonts w:cs="Arial"/>
                <w:szCs w:val="20"/>
              </w:rPr>
              <w:t>to Enter or Select</w:t>
            </w:r>
          </w:p>
        </w:tc>
      </w:tr>
      <w:tr w:rsidR="006C4B45" w:rsidRPr="0034263D" w14:paraId="76E44F50" w14:textId="77777777" w:rsidTr="00B9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tcBorders>
          </w:tcPr>
          <w:p w14:paraId="76E44F4E" w14:textId="62820711" w:rsidR="00A150B3" w:rsidRPr="0034263D" w:rsidRDefault="00A150B3" w:rsidP="00A150B3">
            <w:pPr>
              <w:pStyle w:val="Step"/>
              <w:framePr w:hSpace="0" w:wrap="auto" w:vAnchor="margin" w:hAnchor="text" w:yAlign="inline"/>
              <w:numPr>
                <w:ilvl w:val="0"/>
                <w:numId w:val="31"/>
              </w:numPr>
              <w:rPr>
                <w:rFonts w:cs="Arial"/>
                <w:szCs w:val="20"/>
              </w:rPr>
            </w:pPr>
            <w:r w:rsidRPr="0034263D">
              <w:rPr>
                <w:rFonts w:cs="Arial"/>
                <w:szCs w:val="20"/>
              </w:rPr>
              <w:t xml:space="preserve">Type </w:t>
            </w:r>
            <w:r w:rsidRPr="0034263D">
              <w:rPr>
                <w:rFonts w:cs="Arial"/>
                <w:b/>
                <w:szCs w:val="20"/>
              </w:rPr>
              <w:t>Create Requisition</w:t>
            </w:r>
            <w:r w:rsidRPr="0034263D">
              <w:rPr>
                <w:rFonts w:cs="Arial"/>
                <w:szCs w:val="20"/>
              </w:rPr>
              <w:t xml:space="preserve"> in the Search Bar and click Enter</w:t>
            </w:r>
            <w:r w:rsidRPr="0034263D">
              <w:rPr>
                <w:rFonts w:eastAsiaTheme="minorEastAsia" w:cs="Arial"/>
                <w:szCs w:val="20"/>
              </w:rPr>
              <w:t>.</w:t>
            </w:r>
          </w:p>
        </w:tc>
        <w:tc>
          <w:tcPr>
            <w:tcW w:w="6128" w:type="dxa"/>
            <w:tcBorders>
              <w:top w:val="single" w:sz="4" w:space="0" w:color="auto"/>
            </w:tcBorders>
          </w:tcPr>
          <w:p w14:paraId="76E44F4F" w14:textId="4AEEE266" w:rsidR="00A150B3" w:rsidRPr="0034263D" w:rsidRDefault="00A150B3" w:rsidP="00A150B3">
            <w:pPr>
              <w:cnfStyle w:val="000000100000" w:firstRow="0" w:lastRow="0" w:firstColumn="0" w:lastColumn="0" w:oddVBand="0" w:evenVBand="0" w:oddHBand="1" w:evenHBand="0" w:firstRowFirstColumn="0" w:firstRowLastColumn="0" w:lastRowFirstColumn="0" w:lastRowLastColumn="0"/>
              <w:rPr>
                <w:rFonts w:cs="Arial"/>
                <w:i/>
                <w:szCs w:val="20"/>
              </w:rPr>
            </w:pPr>
            <w:r w:rsidRPr="0034263D">
              <w:rPr>
                <w:rFonts w:cs="Arial"/>
                <w:noProof/>
                <w:szCs w:val="20"/>
              </w:rPr>
              <w:drawing>
                <wp:inline distT="0" distB="0" distL="0" distR="0" wp14:anchorId="49703AA5" wp14:editId="7186B2BE">
                  <wp:extent cx="3298317" cy="1309407"/>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8065" cy="1321217"/>
                          </a:xfrm>
                          <a:prstGeom prst="rect">
                            <a:avLst/>
                          </a:prstGeom>
                        </pic:spPr>
                      </pic:pic>
                    </a:graphicData>
                  </a:graphic>
                </wp:inline>
              </w:drawing>
            </w:r>
          </w:p>
        </w:tc>
      </w:tr>
      <w:tr w:rsidR="006C4B45" w:rsidRPr="0034263D" w14:paraId="76E44F53" w14:textId="77777777" w:rsidTr="00B9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65EBA970" w14:textId="0CECCD14" w:rsidR="00A150B3" w:rsidRDefault="00A150B3" w:rsidP="00A150B3">
            <w:pPr>
              <w:pStyle w:val="Step"/>
              <w:framePr w:hSpace="0" w:wrap="auto" w:vAnchor="margin" w:hAnchor="text" w:yAlign="inline"/>
              <w:rPr>
                <w:rFonts w:cs="Arial"/>
                <w:szCs w:val="20"/>
              </w:rPr>
            </w:pPr>
            <w:r>
              <w:rPr>
                <w:rFonts w:cs="Arial"/>
                <w:szCs w:val="20"/>
              </w:rPr>
              <w:t>Enter</w:t>
            </w:r>
            <w:r w:rsidRPr="0034263D">
              <w:rPr>
                <w:rFonts w:cs="Arial"/>
                <w:szCs w:val="20"/>
              </w:rPr>
              <w:t xml:space="preserve"> </w:t>
            </w:r>
            <w:r w:rsidR="0029505B">
              <w:rPr>
                <w:rFonts w:cs="Arial"/>
                <w:szCs w:val="20"/>
              </w:rPr>
              <w:t xml:space="preserve">the </w:t>
            </w:r>
            <w:r w:rsidRPr="0034263D">
              <w:rPr>
                <w:rFonts w:cs="Arial"/>
                <w:szCs w:val="20"/>
              </w:rPr>
              <w:t xml:space="preserve">appropriate </w:t>
            </w:r>
            <w:r w:rsidRPr="0034263D">
              <w:rPr>
                <w:rFonts w:cs="Arial"/>
                <w:b/>
                <w:szCs w:val="20"/>
              </w:rPr>
              <w:t>Company</w:t>
            </w:r>
            <w:r w:rsidR="00E1768C">
              <w:rPr>
                <w:rFonts w:cs="Arial"/>
                <w:b/>
                <w:szCs w:val="20"/>
              </w:rPr>
              <w:t xml:space="preserve"> </w:t>
            </w:r>
            <w:r w:rsidR="00E1768C">
              <w:rPr>
                <w:rFonts w:cs="Arial"/>
                <w:szCs w:val="20"/>
              </w:rPr>
              <w:t>if it is not yet filled out correctly</w:t>
            </w:r>
            <w:r w:rsidRPr="0034263D">
              <w:rPr>
                <w:rFonts w:cs="Arial"/>
                <w:szCs w:val="20"/>
              </w:rPr>
              <w:t xml:space="preserve"> </w:t>
            </w:r>
          </w:p>
          <w:p w14:paraId="6330CB63" w14:textId="7A26422C" w:rsidR="00A150B3" w:rsidRDefault="00A150B3" w:rsidP="00A150B3">
            <w:pPr>
              <w:pStyle w:val="Step"/>
              <w:framePr w:hSpace="0" w:wrap="auto" w:vAnchor="margin" w:hAnchor="text" w:yAlign="inline"/>
              <w:numPr>
                <w:ilvl w:val="0"/>
                <w:numId w:val="0"/>
              </w:numPr>
              <w:ind w:left="360"/>
              <w:rPr>
                <w:rFonts w:cs="Arial"/>
                <w:szCs w:val="20"/>
              </w:rPr>
            </w:pPr>
            <w:r>
              <w:rPr>
                <w:rFonts w:cs="Arial"/>
                <w:szCs w:val="20"/>
              </w:rPr>
              <w:t>The user’s</w:t>
            </w:r>
            <w:r w:rsidRPr="0034263D">
              <w:rPr>
                <w:rFonts w:cs="Arial"/>
                <w:szCs w:val="20"/>
              </w:rPr>
              <w:t xml:space="preserve"> name should be in the </w:t>
            </w:r>
            <w:r w:rsidRPr="0034263D">
              <w:rPr>
                <w:rFonts w:cs="Arial"/>
                <w:b/>
                <w:szCs w:val="20"/>
              </w:rPr>
              <w:t>Requester</w:t>
            </w:r>
            <w:r>
              <w:rPr>
                <w:rFonts w:cs="Arial"/>
                <w:szCs w:val="20"/>
              </w:rPr>
              <w:t xml:space="preserve"> box, the user can change this if applicable. The person who is receiving the service should be in this field </w:t>
            </w:r>
          </w:p>
          <w:p w14:paraId="3F60835B" w14:textId="77777777"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 xml:space="preserve">Currency </w:t>
            </w:r>
            <w:r w:rsidRPr="0034263D">
              <w:rPr>
                <w:rFonts w:cs="Arial"/>
                <w:szCs w:val="20"/>
              </w:rPr>
              <w:t xml:space="preserve">should be USD. </w:t>
            </w:r>
          </w:p>
          <w:p w14:paraId="394A61DB" w14:textId="21102EBF"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szCs w:val="20"/>
              </w:rPr>
              <w:t>Select</w:t>
            </w:r>
            <w:r w:rsidRPr="0034263D">
              <w:rPr>
                <w:rFonts w:cs="Arial"/>
                <w:b/>
                <w:szCs w:val="20"/>
              </w:rPr>
              <w:t xml:space="preserve"> </w:t>
            </w:r>
            <w:r w:rsidR="003A22F9">
              <w:rPr>
                <w:rFonts w:cs="Arial"/>
                <w:b/>
                <w:szCs w:val="20"/>
              </w:rPr>
              <w:t>Guest Speaker</w:t>
            </w:r>
            <w:r w:rsidRPr="0034263D">
              <w:rPr>
                <w:rFonts w:cs="Arial"/>
                <w:b/>
                <w:szCs w:val="20"/>
              </w:rPr>
              <w:t xml:space="preserve"> </w:t>
            </w:r>
            <w:r w:rsidRPr="0034263D">
              <w:rPr>
                <w:rFonts w:cs="Arial"/>
                <w:szCs w:val="20"/>
              </w:rPr>
              <w:t xml:space="preserve">from the Requisition Type drop-down box. </w:t>
            </w:r>
          </w:p>
          <w:p w14:paraId="76E44F51" w14:textId="39947EED" w:rsidR="00A150B3" w:rsidRPr="0034263D" w:rsidRDefault="00A150B3" w:rsidP="00A150B3">
            <w:pPr>
              <w:pStyle w:val="Step"/>
              <w:framePr w:hSpace="0" w:wrap="auto" w:vAnchor="margin" w:hAnchor="text" w:yAlign="inline"/>
              <w:numPr>
                <w:ilvl w:val="0"/>
                <w:numId w:val="0"/>
              </w:numPr>
              <w:ind w:left="360"/>
              <w:rPr>
                <w:rFonts w:cs="Arial"/>
                <w:szCs w:val="20"/>
              </w:rPr>
            </w:pPr>
            <w:r w:rsidRPr="0034263D">
              <w:rPr>
                <w:rFonts w:cs="Arial"/>
                <w:szCs w:val="20"/>
              </w:rPr>
              <w:t xml:space="preserve">Then click </w:t>
            </w:r>
            <w:r w:rsidRPr="0034263D">
              <w:rPr>
                <w:rFonts w:cs="Arial"/>
                <w:b/>
                <w:szCs w:val="20"/>
              </w:rPr>
              <w:t>OK</w:t>
            </w:r>
            <w:r w:rsidRPr="0034263D">
              <w:rPr>
                <w:rFonts w:cs="Arial"/>
                <w:szCs w:val="20"/>
              </w:rPr>
              <w:t xml:space="preserve"> </w:t>
            </w:r>
            <w:r w:rsidRPr="0034263D">
              <w:rPr>
                <w:rFonts w:cs="Arial"/>
                <w:noProof/>
                <w:szCs w:val="20"/>
              </w:rPr>
              <w:drawing>
                <wp:inline distT="0" distB="0" distL="0" distR="0" wp14:anchorId="6E05E0B3" wp14:editId="728A2AAF">
                  <wp:extent cx="446227" cy="205951"/>
                  <wp:effectExtent l="0" t="0" r="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858" cy="212242"/>
                          </a:xfrm>
                          <a:prstGeom prst="rect">
                            <a:avLst/>
                          </a:prstGeom>
                        </pic:spPr>
                      </pic:pic>
                    </a:graphicData>
                  </a:graphic>
                </wp:inline>
              </w:drawing>
            </w:r>
            <w:r>
              <w:rPr>
                <w:rFonts w:cs="Arial"/>
                <w:szCs w:val="20"/>
              </w:rPr>
              <w:t xml:space="preserve"> </w:t>
            </w:r>
            <w:r w:rsidRPr="0034263D">
              <w:rPr>
                <w:rFonts w:cs="Arial"/>
                <w:szCs w:val="20"/>
              </w:rPr>
              <w:t>in the bottom left corner.</w:t>
            </w:r>
          </w:p>
        </w:tc>
        <w:tc>
          <w:tcPr>
            <w:tcW w:w="6128" w:type="dxa"/>
          </w:tcPr>
          <w:p w14:paraId="76E44F52" w14:textId="152FF9FA" w:rsidR="00A150B3" w:rsidRPr="0034263D" w:rsidRDefault="00BB5186" w:rsidP="00A150B3">
            <w:pPr>
              <w:spacing w:after="60"/>
              <w:cnfStyle w:val="000000010000" w:firstRow="0" w:lastRow="0" w:firstColumn="0" w:lastColumn="0" w:oddVBand="0" w:evenVBand="0" w:oddHBand="0" w:evenHBand="1" w:firstRowFirstColumn="0" w:firstRowLastColumn="0" w:lastRowFirstColumn="0" w:lastRowLastColumn="0"/>
              <w:rPr>
                <w:rFonts w:cs="Arial"/>
                <w:szCs w:val="20"/>
              </w:rPr>
            </w:pPr>
            <w:r w:rsidRPr="00BB5186">
              <w:rPr>
                <w:rFonts w:cs="Arial"/>
                <w:noProof/>
                <w:szCs w:val="20"/>
              </w:rPr>
              <w:drawing>
                <wp:inline distT="0" distB="0" distL="0" distR="0" wp14:anchorId="6C959BFF" wp14:editId="428E7DF9">
                  <wp:extent cx="2613887" cy="20651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3887" cy="2065199"/>
                          </a:xfrm>
                          <a:prstGeom prst="rect">
                            <a:avLst/>
                          </a:prstGeom>
                        </pic:spPr>
                      </pic:pic>
                    </a:graphicData>
                  </a:graphic>
                </wp:inline>
              </w:drawing>
            </w:r>
          </w:p>
        </w:tc>
      </w:tr>
      <w:tr w:rsidR="006C4B45" w:rsidRPr="0034263D" w14:paraId="301C4DD4" w14:textId="77777777" w:rsidTr="00B9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09CC3F27" w14:textId="1A01A7B7" w:rsidR="00A150B3" w:rsidRPr="0034263D" w:rsidRDefault="00A150B3" w:rsidP="00A150B3">
            <w:pPr>
              <w:pStyle w:val="Step"/>
              <w:framePr w:hSpace="0" w:wrap="auto" w:vAnchor="margin" w:hAnchor="text" w:yAlign="inline"/>
              <w:rPr>
                <w:rFonts w:cs="Arial"/>
                <w:szCs w:val="20"/>
              </w:rPr>
            </w:pPr>
            <w:r w:rsidRPr="0034263D">
              <w:rPr>
                <w:rFonts w:cs="Arial"/>
                <w:noProof/>
                <w:szCs w:val="20"/>
              </w:rPr>
              <w:t xml:space="preserve">On the next screen, click </w:t>
            </w:r>
            <w:r w:rsidRPr="0034263D">
              <w:rPr>
                <w:rFonts w:cs="Arial"/>
                <w:b/>
                <w:noProof/>
                <w:szCs w:val="20"/>
              </w:rPr>
              <w:t>Request Non-Catalog Items</w:t>
            </w:r>
            <w:r w:rsidRPr="0034263D">
              <w:rPr>
                <w:rFonts w:cs="Arial"/>
                <w:noProof/>
                <w:szCs w:val="20"/>
              </w:rPr>
              <w:t xml:space="preserve">. </w:t>
            </w:r>
          </w:p>
        </w:tc>
        <w:tc>
          <w:tcPr>
            <w:tcW w:w="6128" w:type="dxa"/>
          </w:tcPr>
          <w:p w14:paraId="7B9F7A1B" w14:textId="2AEA3FAF" w:rsidR="00A150B3" w:rsidRPr="0034263D" w:rsidRDefault="00A150B3" w:rsidP="00A150B3">
            <w:pPr>
              <w:spacing w:after="60"/>
              <w:cnfStyle w:val="000000100000" w:firstRow="0" w:lastRow="0" w:firstColumn="0" w:lastColumn="0" w:oddVBand="0" w:evenVBand="0" w:oddHBand="1" w:evenHBand="0" w:firstRowFirstColumn="0" w:firstRowLastColumn="0" w:lastRowFirstColumn="0" w:lastRowLastColumn="0"/>
              <w:rPr>
                <w:rFonts w:cs="Arial"/>
                <w:szCs w:val="20"/>
              </w:rPr>
            </w:pPr>
            <w:r w:rsidRPr="0034263D">
              <w:rPr>
                <w:rFonts w:cs="Arial"/>
                <w:i/>
                <w:noProof/>
                <w:szCs w:val="20"/>
              </w:rPr>
              <w:drawing>
                <wp:inline distT="0" distB="0" distL="0" distR="0" wp14:anchorId="7799F0F1" wp14:editId="67BD3B9E">
                  <wp:extent cx="3284524" cy="778805"/>
                  <wp:effectExtent l="0" t="0" r="0"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5906" cy="783875"/>
                          </a:xfrm>
                          <a:prstGeom prst="rect">
                            <a:avLst/>
                          </a:prstGeom>
                        </pic:spPr>
                      </pic:pic>
                    </a:graphicData>
                  </a:graphic>
                </wp:inline>
              </w:drawing>
            </w:r>
          </w:p>
        </w:tc>
      </w:tr>
      <w:tr w:rsidR="006C4B45" w:rsidRPr="0034263D" w14:paraId="5C32CCE3" w14:textId="77777777" w:rsidTr="00B9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68E3EEE6" w14:textId="77777777" w:rsidR="00A150B3" w:rsidRDefault="00A150B3" w:rsidP="00A150B3">
            <w:pPr>
              <w:pStyle w:val="Step"/>
              <w:framePr w:hSpace="0" w:wrap="auto" w:vAnchor="margin" w:hAnchor="text" w:yAlign="inline"/>
              <w:numPr>
                <w:ilvl w:val="0"/>
                <w:numId w:val="34"/>
              </w:numPr>
              <w:rPr>
                <w:rFonts w:cs="Arial"/>
                <w:noProof/>
                <w:szCs w:val="20"/>
              </w:rPr>
            </w:pPr>
            <w:r w:rsidRPr="0034263D">
              <w:rPr>
                <w:rFonts w:cs="Arial"/>
                <w:b/>
                <w:szCs w:val="20"/>
              </w:rPr>
              <w:lastRenderedPageBreak/>
              <w:t xml:space="preserve">Enter line items for services you want to purchase. </w:t>
            </w:r>
            <w:r w:rsidRPr="0034263D">
              <w:rPr>
                <w:rFonts w:cs="Arial"/>
                <w:szCs w:val="20"/>
              </w:rPr>
              <w:t>Complete information for the service that you want to purchase</w:t>
            </w:r>
          </w:p>
          <w:p w14:paraId="73D5D265" w14:textId="77777777" w:rsidR="00A150B3" w:rsidRDefault="00A150B3" w:rsidP="00A150B3">
            <w:pPr>
              <w:pStyle w:val="Step"/>
              <w:framePr w:hSpace="0" w:wrap="auto" w:vAnchor="margin" w:hAnchor="text" w:yAlign="inline"/>
              <w:numPr>
                <w:ilvl w:val="0"/>
                <w:numId w:val="0"/>
              </w:numPr>
              <w:ind w:left="360"/>
              <w:rPr>
                <w:rFonts w:cs="Arial"/>
                <w:szCs w:val="20"/>
              </w:rPr>
            </w:pPr>
            <w:r w:rsidRPr="00A150B3">
              <w:rPr>
                <w:rFonts w:cs="Arial"/>
                <w:b/>
                <w:szCs w:val="20"/>
              </w:rPr>
              <w:t>Non-Catalog Request Type</w:t>
            </w:r>
            <w:r w:rsidRPr="00A150B3">
              <w:rPr>
                <w:rFonts w:cs="Arial"/>
                <w:b/>
                <w:color w:val="FF0000"/>
                <w:szCs w:val="20"/>
              </w:rPr>
              <w:t>*</w:t>
            </w:r>
            <w:r w:rsidRPr="00A150B3">
              <w:rPr>
                <w:rFonts w:cs="Arial"/>
                <w:szCs w:val="20"/>
              </w:rPr>
              <w:t xml:space="preserve">: Select </w:t>
            </w:r>
            <w:r w:rsidRPr="00A150B3">
              <w:rPr>
                <w:rFonts w:cs="Arial"/>
                <w:b/>
                <w:szCs w:val="20"/>
              </w:rPr>
              <w:t>Request Service</w:t>
            </w:r>
            <w:r w:rsidRPr="00A150B3">
              <w:rPr>
                <w:rFonts w:cs="Arial"/>
                <w:szCs w:val="20"/>
              </w:rPr>
              <w:t xml:space="preserve"> </w:t>
            </w:r>
          </w:p>
          <w:p w14:paraId="6A4E8A96" w14:textId="77777777"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Description</w:t>
            </w:r>
            <w:r w:rsidRPr="0034263D">
              <w:rPr>
                <w:rFonts w:cs="Arial"/>
                <w:b/>
                <w:color w:val="FF0000"/>
                <w:szCs w:val="20"/>
              </w:rPr>
              <w:t>*</w:t>
            </w:r>
            <w:r w:rsidRPr="0034263D">
              <w:rPr>
                <w:rFonts w:cs="Arial"/>
                <w:szCs w:val="20"/>
              </w:rPr>
              <w:t>: Provide description of the of the Service, including the business purpose of the guest speaker or Independent Service Provider.</w:t>
            </w:r>
          </w:p>
          <w:p w14:paraId="38ACFB7C" w14:textId="77777777" w:rsidR="00A150B3" w:rsidRDefault="00A150B3" w:rsidP="00A150B3">
            <w:pPr>
              <w:pStyle w:val="Step"/>
              <w:framePr w:hSpace="0" w:wrap="auto" w:vAnchor="margin" w:hAnchor="text" w:yAlign="inline"/>
              <w:numPr>
                <w:ilvl w:val="0"/>
                <w:numId w:val="0"/>
              </w:numPr>
              <w:ind w:left="360"/>
              <w:rPr>
                <w:rFonts w:cs="Arial"/>
                <w:color w:val="auto"/>
                <w:szCs w:val="20"/>
              </w:rPr>
            </w:pPr>
            <w:r w:rsidRPr="0034263D">
              <w:rPr>
                <w:rFonts w:cs="Arial"/>
                <w:b/>
                <w:szCs w:val="20"/>
              </w:rPr>
              <w:t>Spend Category</w:t>
            </w:r>
            <w:r w:rsidRPr="0034263D">
              <w:rPr>
                <w:rFonts w:cs="Arial"/>
                <w:b/>
                <w:color w:val="FF0000"/>
                <w:szCs w:val="20"/>
              </w:rPr>
              <w:t>*</w:t>
            </w:r>
            <w:r w:rsidRPr="0034263D">
              <w:rPr>
                <w:rFonts w:cs="Arial"/>
                <w:color w:val="auto"/>
                <w:szCs w:val="20"/>
              </w:rPr>
              <w:t xml:space="preserve">: </w:t>
            </w:r>
          </w:p>
          <w:p w14:paraId="11AA4FDB" w14:textId="77777777" w:rsidR="00A150B3" w:rsidRDefault="00A150B3" w:rsidP="00A150B3">
            <w:pPr>
              <w:pStyle w:val="Step"/>
              <w:framePr w:hSpace="0" w:wrap="auto" w:vAnchor="margin" w:hAnchor="text" w:yAlign="inline"/>
              <w:numPr>
                <w:ilvl w:val="0"/>
                <w:numId w:val="0"/>
              </w:numPr>
              <w:ind w:left="360"/>
              <w:rPr>
                <w:rFonts w:cs="Arial"/>
                <w:color w:val="auto"/>
                <w:szCs w:val="20"/>
              </w:rPr>
            </w:pPr>
            <w:r w:rsidRPr="0034263D">
              <w:rPr>
                <w:rFonts w:cs="Arial"/>
                <w:color w:val="auto"/>
                <w:szCs w:val="20"/>
              </w:rPr>
              <w:t xml:space="preserve">Choose the </w:t>
            </w:r>
            <w:r w:rsidRPr="0034263D">
              <w:rPr>
                <w:rFonts w:cs="Arial"/>
                <w:b/>
                <w:color w:val="auto"/>
                <w:szCs w:val="20"/>
              </w:rPr>
              <w:t>SC0388 – Guest Speaker/ Lecturer</w:t>
            </w:r>
            <w:r w:rsidRPr="0034263D">
              <w:rPr>
                <w:rFonts w:cs="Arial"/>
                <w:color w:val="auto"/>
                <w:szCs w:val="20"/>
              </w:rPr>
              <w:t xml:space="preserve"> for Guest Speaker </w:t>
            </w:r>
          </w:p>
          <w:p w14:paraId="3F89B1B6" w14:textId="7B0BD6C3"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color w:val="auto"/>
                <w:szCs w:val="20"/>
              </w:rPr>
              <w:t>For an ISP</w:t>
            </w:r>
            <w:r w:rsidR="00E1768C">
              <w:rPr>
                <w:rFonts w:cs="Arial"/>
                <w:color w:val="auto"/>
                <w:szCs w:val="20"/>
              </w:rPr>
              <w:t xml:space="preserve"> or Independent Contract</w:t>
            </w:r>
            <w:r w:rsidRPr="0034263D">
              <w:rPr>
                <w:rFonts w:cs="Arial"/>
                <w:color w:val="auto"/>
                <w:szCs w:val="20"/>
              </w:rPr>
              <w:t xml:space="preserve"> choose the </w:t>
            </w:r>
            <w:r w:rsidR="00E1768C">
              <w:rPr>
                <w:rFonts w:cs="Arial"/>
                <w:color w:val="auto"/>
                <w:szCs w:val="20"/>
              </w:rPr>
              <w:t>appropriate Spend Category</w:t>
            </w:r>
          </w:p>
          <w:p w14:paraId="0BB83F46" w14:textId="12646454"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Supplier</w:t>
            </w:r>
            <w:r w:rsidR="0029505B">
              <w:rPr>
                <w:rFonts w:cs="Arial"/>
                <w:b/>
                <w:szCs w:val="20"/>
              </w:rPr>
              <w:t>:</w:t>
            </w:r>
            <w:r w:rsidRPr="0034263D">
              <w:rPr>
                <w:rFonts w:cs="Arial"/>
                <w:szCs w:val="20"/>
              </w:rPr>
              <w:t xml:space="preserve"> </w:t>
            </w:r>
            <w:r w:rsidR="007F71F4">
              <w:rPr>
                <w:rFonts w:cs="Arial"/>
                <w:szCs w:val="20"/>
              </w:rPr>
              <w:t>Type Supplier name</w:t>
            </w:r>
            <w:r w:rsidR="001210BB">
              <w:rPr>
                <w:rFonts w:cs="Arial"/>
                <w:szCs w:val="20"/>
              </w:rPr>
              <w:t xml:space="preserve"> click enter. </w:t>
            </w:r>
            <w:r w:rsidR="00E1768C">
              <w:rPr>
                <w:rFonts w:cs="Arial"/>
                <w:szCs w:val="20"/>
              </w:rPr>
              <w:t xml:space="preserve">It is best practice for the Supplier to </w:t>
            </w:r>
            <w:r w:rsidR="00A27DF2">
              <w:rPr>
                <w:rFonts w:cs="Arial"/>
                <w:szCs w:val="20"/>
              </w:rPr>
              <w:t xml:space="preserve">be </w:t>
            </w:r>
            <w:r w:rsidR="00E1768C">
              <w:rPr>
                <w:rFonts w:cs="Arial"/>
                <w:szCs w:val="20"/>
              </w:rPr>
              <w:t xml:space="preserve">in the Workday system before creating a requisition. </w:t>
            </w:r>
          </w:p>
          <w:p w14:paraId="64C73DCE" w14:textId="76431A96" w:rsidR="00EA4A77" w:rsidRDefault="00EA4A77" w:rsidP="00EA4A77">
            <w:pPr>
              <w:pStyle w:val="Step"/>
              <w:framePr w:hSpace="0" w:wrap="auto" w:vAnchor="margin" w:hAnchor="text" w:yAlign="inline"/>
              <w:numPr>
                <w:ilvl w:val="0"/>
                <w:numId w:val="0"/>
              </w:numPr>
              <w:ind w:left="360"/>
              <w:rPr>
                <w:rFonts w:cs="Arial"/>
                <w:szCs w:val="20"/>
              </w:rPr>
            </w:pPr>
            <w:r w:rsidRPr="0034263D">
              <w:rPr>
                <w:rFonts w:cs="Arial"/>
                <w:b/>
                <w:szCs w:val="20"/>
              </w:rPr>
              <w:t>Supplier Contract</w:t>
            </w:r>
            <w:r w:rsidRPr="0034263D">
              <w:rPr>
                <w:rFonts w:cs="Arial"/>
                <w:szCs w:val="20"/>
              </w:rPr>
              <w:t xml:space="preserve">: Leave this Blank. </w:t>
            </w:r>
          </w:p>
          <w:p w14:paraId="024A02D3" w14:textId="49260EE3"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 xml:space="preserve">Start Date </w:t>
            </w:r>
            <w:r w:rsidRPr="0034263D">
              <w:rPr>
                <w:rFonts w:cs="Arial"/>
                <w:szCs w:val="20"/>
              </w:rPr>
              <w:t xml:space="preserve">and </w:t>
            </w:r>
            <w:r w:rsidRPr="0034263D">
              <w:rPr>
                <w:rFonts w:cs="Arial"/>
                <w:b/>
                <w:szCs w:val="20"/>
              </w:rPr>
              <w:t>End Date</w:t>
            </w:r>
            <w:r w:rsidRPr="0034263D">
              <w:rPr>
                <w:rFonts w:cs="Arial"/>
                <w:szCs w:val="20"/>
              </w:rPr>
              <w:t>: Enter in expected Start Date and End Date for the service</w:t>
            </w:r>
            <w:r w:rsidR="0029505B">
              <w:rPr>
                <w:rFonts w:cs="Arial"/>
                <w:szCs w:val="20"/>
              </w:rPr>
              <w:t>.</w:t>
            </w:r>
          </w:p>
          <w:p w14:paraId="6D92C8CC" w14:textId="555EF4DA" w:rsidR="00EA4A77" w:rsidRDefault="00EA4A77" w:rsidP="00A150B3">
            <w:pPr>
              <w:pStyle w:val="Step"/>
              <w:framePr w:hSpace="0" w:wrap="auto" w:vAnchor="margin" w:hAnchor="text" w:yAlign="inline"/>
              <w:numPr>
                <w:ilvl w:val="0"/>
                <w:numId w:val="0"/>
              </w:numPr>
              <w:ind w:left="360"/>
              <w:rPr>
                <w:rFonts w:cs="Arial"/>
                <w:szCs w:val="20"/>
              </w:rPr>
            </w:pPr>
            <w:r>
              <w:rPr>
                <w:rFonts w:cs="Arial"/>
                <w:b/>
                <w:szCs w:val="20"/>
              </w:rPr>
              <w:t>Extended Amount</w:t>
            </w:r>
            <w:r w:rsidRPr="0034263D">
              <w:rPr>
                <w:rFonts w:cs="Arial"/>
                <w:szCs w:val="20"/>
              </w:rPr>
              <w:t>:</w:t>
            </w:r>
            <w:r>
              <w:rPr>
                <w:rFonts w:cs="Arial"/>
                <w:szCs w:val="20"/>
              </w:rPr>
              <w:t xml:space="preserve"> Please enter the cost amount for the service. </w:t>
            </w:r>
          </w:p>
          <w:p w14:paraId="5A23D510" w14:textId="0159E045" w:rsidR="00A150B3" w:rsidRPr="0034263D" w:rsidRDefault="00A150B3" w:rsidP="00A150B3">
            <w:pPr>
              <w:pStyle w:val="Step"/>
              <w:framePr w:hSpace="0" w:wrap="auto" w:vAnchor="margin" w:hAnchor="text" w:yAlign="inline"/>
              <w:numPr>
                <w:ilvl w:val="0"/>
                <w:numId w:val="0"/>
              </w:numPr>
              <w:ind w:left="360"/>
              <w:rPr>
                <w:rFonts w:cs="Arial"/>
                <w:noProof/>
                <w:szCs w:val="20"/>
              </w:rPr>
            </w:pPr>
            <w:r w:rsidRPr="0034263D">
              <w:rPr>
                <w:rFonts w:cs="Arial"/>
                <w:b/>
                <w:szCs w:val="20"/>
              </w:rPr>
              <w:t>Memo:</w:t>
            </w:r>
            <w:r w:rsidRPr="0034263D">
              <w:rPr>
                <w:rFonts w:cs="Arial"/>
                <w:szCs w:val="20"/>
              </w:rPr>
              <w:t xml:space="preserve"> Provide any internal notes</w:t>
            </w:r>
            <w:r w:rsidR="00E31A05">
              <w:rPr>
                <w:rFonts w:cs="Arial"/>
                <w:szCs w:val="20"/>
              </w:rPr>
              <w:t xml:space="preserve"> </w:t>
            </w:r>
            <w:r w:rsidRPr="0034263D">
              <w:rPr>
                <w:rFonts w:cs="Arial"/>
                <w:szCs w:val="20"/>
              </w:rPr>
              <w:t xml:space="preserve">in the Memo Box. </w:t>
            </w:r>
          </w:p>
        </w:tc>
        <w:tc>
          <w:tcPr>
            <w:tcW w:w="6128" w:type="dxa"/>
          </w:tcPr>
          <w:p w14:paraId="2BB1B9D4" w14:textId="05F80AA9" w:rsidR="00A150B3" w:rsidRPr="0034263D" w:rsidRDefault="00E1768C" w:rsidP="00A150B3">
            <w:pPr>
              <w:spacing w:after="60"/>
              <w:cnfStyle w:val="000000010000" w:firstRow="0" w:lastRow="0" w:firstColumn="0" w:lastColumn="0" w:oddVBand="0" w:evenVBand="0" w:oddHBand="0" w:evenHBand="1" w:firstRowFirstColumn="0" w:firstRowLastColumn="0" w:lastRowFirstColumn="0" w:lastRowLastColumn="0"/>
              <w:rPr>
                <w:rFonts w:cs="Arial"/>
                <w:szCs w:val="20"/>
              </w:rPr>
            </w:pPr>
            <w:r w:rsidRPr="00E1768C">
              <w:rPr>
                <w:rFonts w:cs="Arial"/>
                <w:noProof/>
                <w:szCs w:val="20"/>
              </w:rPr>
              <w:drawing>
                <wp:inline distT="0" distB="0" distL="0" distR="0" wp14:anchorId="17BDB0F7" wp14:editId="197AA9C8">
                  <wp:extent cx="3667493" cy="29946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99905" cy="3021126"/>
                          </a:xfrm>
                          <a:prstGeom prst="rect">
                            <a:avLst/>
                          </a:prstGeom>
                        </pic:spPr>
                      </pic:pic>
                    </a:graphicData>
                  </a:graphic>
                </wp:inline>
              </w:drawing>
            </w:r>
          </w:p>
        </w:tc>
      </w:tr>
      <w:tr w:rsidR="006C4B45" w:rsidRPr="0034263D" w14:paraId="76E44F5C" w14:textId="77777777" w:rsidTr="00B9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1A64B11E" w14:textId="77777777" w:rsidR="00A150B3" w:rsidRPr="0034263D" w:rsidRDefault="00A150B3" w:rsidP="00A150B3">
            <w:pPr>
              <w:pStyle w:val="Step"/>
              <w:framePr w:hSpace="0" w:wrap="auto" w:vAnchor="margin" w:hAnchor="text" w:yAlign="inline"/>
              <w:rPr>
                <w:rFonts w:cs="Arial"/>
                <w:szCs w:val="20"/>
              </w:rPr>
            </w:pPr>
            <w:r w:rsidRPr="0034263D">
              <w:rPr>
                <w:rFonts w:cs="Arial"/>
                <w:szCs w:val="20"/>
              </w:rPr>
              <w:t xml:space="preserve">Click </w:t>
            </w:r>
            <w:r w:rsidRPr="0034263D">
              <w:rPr>
                <w:rFonts w:cs="Arial"/>
                <w:b/>
                <w:szCs w:val="20"/>
              </w:rPr>
              <w:t xml:space="preserve">Add to Cart </w:t>
            </w:r>
            <w:r w:rsidRPr="0034263D">
              <w:rPr>
                <w:rFonts w:cs="Arial"/>
                <w:noProof/>
                <w:szCs w:val="20"/>
              </w:rPr>
              <w:t xml:space="preserve"> </w:t>
            </w:r>
            <w:r w:rsidRPr="0034263D">
              <w:rPr>
                <w:rFonts w:cs="Arial"/>
                <w:b/>
                <w:noProof/>
                <w:szCs w:val="20"/>
              </w:rPr>
              <w:drawing>
                <wp:inline distT="0" distB="0" distL="0" distR="0" wp14:anchorId="1EEF3B9D" wp14:editId="5ACEC7A1">
                  <wp:extent cx="482803" cy="21080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9587" cy="218129"/>
                          </a:xfrm>
                          <a:prstGeom prst="rect">
                            <a:avLst/>
                          </a:prstGeom>
                        </pic:spPr>
                      </pic:pic>
                    </a:graphicData>
                  </a:graphic>
                </wp:inline>
              </w:drawing>
            </w:r>
            <w:r w:rsidRPr="0034263D">
              <w:rPr>
                <w:rFonts w:cs="Arial"/>
                <w:szCs w:val="20"/>
              </w:rPr>
              <w:t xml:space="preserve">. Then click </w:t>
            </w:r>
            <w:r w:rsidRPr="0034263D">
              <w:rPr>
                <w:rFonts w:cs="Arial"/>
                <w:b/>
                <w:szCs w:val="20"/>
              </w:rPr>
              <w:t xml:space="preserve">OK </w:t>
            </w:r>
            <w:r w:rsidRPr="0034263D">
              <w:rPr>
                <w:rFonts w:cs="Arial"/>
                <w:noProof/>
                <w:szCs w:val="20"/>
              </w:rPr>
              <w:t xml:space="preserve"> </w:t>
            </w:r>
            <w:r w:rsidRPr="0034263D">
              <w:rPr>
                <w:rFonts w:cs="Arial"/>
                <w:noProof/>
                <w:szCs w:val="20"/>
              </w:rPr>
              <w:drawing>
                <wp:inline distT="0" distB="0" distL="0" distR="0" wp14:anchorId="49CD6446" wp14:editId="678CA3C6">
                  <wp:extent cx="446227" cy="205951"/>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858" cy="212242"/>
                          </a:xfrm>
                          <a:prstGeom prst="rect">
                            <a:avLst/>
                          </a:prstGeom>
                        </pic:spPr>
                      </pic:pic>
                    </a:graphicData>
                  </a:graphic>
                </wp:inline>
              </w:drawing>
            </w:r>
            <w:r w:rsidRPr="0034263D">
              <w:rPr>
                <w:rFonts w:cs="Arial"/>
                <w:szCs w:val="20"/>
              </w:rPr>
              <w:t xml:space="preserve">.  </w:t>
            </w:r>
          </w:p>
          <w:p w14:paraId="76E44F5A" w14:textId="23EB8F90" w:rsidR="00A150B3" w:rsidRPr="0034263D" w:rsidRDefault="00A150B3" w:rsidP="00E1768C">
            <w:pPr>
              <w:pStyle w:val="Step"/>
              <w:framePr w:hSpace="0" w:wrap="auto" w:vAnchor="margin" w:hAnchor="text" w:yAlign="inline"/>
              <w:numPr>
                <w:ilvl w:val="0"/>
                <w:numId w:val="0"/>
              </w:numPr>
              <w:ind w:left="360"/>
              <w:rPr>
                <w:rFonts w:cs="Arial"/>
                <w:szCs w:val="20"/>
              </w:rPr>
            </w:pPr>
            <w:r w:rsidRPr="0034263D">
              <w:rPr>
                <w:rFonts w:cs="Arial"/>
                <w:szCs w:val="20"/>
              </w:rPr>
              <w:t xml:space="preserve">You will then be taken to a blank screen to request additional items. </w:t>
            </w:r>
          </w:p>
        </w:tc>
        <w:tc>
          <w:tcPr>
            <w:tcW w:w="6128" w:type="dxa"/>
          </w:tcPr>
          <w:p w14:paraId="76E44F5B" w14:textId="1973D4AC" w:rsidR="00A150B3" w:rsidRPr="0034263D" w:rsidRDefault="00A150B3" w:rsidP="00A150B3">
            <w:pPr>
              <w:spacing w:after="60"/>
              <w:cnfStyle w:val="000000100000" w:firstRow="0" w:lastRow="0" w:firstColumn="0" w:lastColumn="0" w:oddVBand="0" w:evenVBand="0" w:oddHBand="1" w:evenHBand="0" w:firstRowFirstColumn="0" w:firstRowLastColumn="0" w:lastRowFirstColumn="0" w:lastRowLastColumn="0"/>
              <w:rPr>
                <w:rFonts w:cs="Arial"/>
                <w:szCs w:val="20"/>
              </w:rPr>
            </w:pPr>
            <w:r w:rsidRPr="0034263D">
              <w:rPr>
                <w:rFonts w:cs="Arial"/>
                <w:noProof/>
                <w:szCs w:val="20"/>
              </w:rPr>
              <w:drawing>
                <wp:inline distT="0" distB="0" distL="0" distR="0" wp14:anchorId="0BB299FD" wp14:editId="5DCA27AB">
                  <wp:extent cx="1133856" cy="908451"/>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848" cy="923668"/>
                          </a:xfrm>
                          <a:prstGeom prst="rect">
                            <a:avLst/>
                          </a:prstGeom>
                        </pic:spPr>
                      </pic:pic>
                    </a:graphicData>
                  </a:graphic>
                </wp:inline>
              </w:drawing>
            </w:r>
          </w:p>
        </w:tc>
      </w:tr>
      <w:tr w:rsidR="006C4B45" w:rsidRPr="0034263D" w14:paraId="76E44F62" w14:textId="77777777" w:rsidTr="00B9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76E44F60" w14:textId="2E510D3E" w:rsidR="00A150B3" w:rsidRPr="0034263D" w:rsidRDefault="00A150B3" w:rsidP="00A150B3">
            <w:pPr>
              <w:pStyle w:val="Step"/>
              <w:framePr w:hSpace="0" w:wrap="auto" w:vAnchor="margin" w:hAnchor="text" w:yAlign="inline"/>
              <w:rPr>
                <w:rFonts w:cs="Arial"/>
                <w:szCs w:val="20"/>
              </w:rPr>
            </w:pPr>
            <w:r w:rsidRPr="0034263D">
              <w:rPr>
                <w:rFonts w:cs="Arial"/>
                <w:szCs w:val="20"/>
              </w:rPr>
              <w:t>Click the</w:t>
            </w:r>
            <w:r w:rsidRPr="0034263D">
              <w:rPr>
                <w:rFonts w:cs="Arial"/>
                <w:b/>
                <w:szCs w:val="20"/>
              </w:rPr>
              <w:t xml:space="preserve"> Shopping Cart Icon</w:t>
            </w:r>
            <w:r w:rsidRPr="0034263D">
              <w:rPr>
                <w:rFonts w:cs="Arial"/>
                <w:szCs w:val="20"/>
              </w:rPr>
              <w:t xml:space="preserve"> </w:t>
            </w:r>
            <w:r w:rsidRPr="0034263D">
              <w:rPr>
                <w:rFonts w:cs="Arial"/>
                <w:noProof/>
                <w:szCs w:val="20"/>
              </w:rPr>
              <w:t xml:space="preserve"> </w:t>
            </w:r>
            <w:r w:rsidRPr="0034263D">
              <w:rPr>
                <w:rFonts w:cs="Arial"/>
                <w:noProof/>
                <w:szCs w:val="20"/>
              </w:rPr>
              <w:drawing>
                <wp:inline distT="0" distB="0" distL="0" distR="0" wp14:anchorId="7675C289" wp14:editId="1EB4F8C2">
                  <wp:extent cx="238125" cy="2667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8125" cy="266700"/>
                          </a:xfrm>
                          <a:prstGeom prst="rect">
                            <a:avLst/>
                          </a:prstGeom>
                        </pic:spPr>
                      </pic:pic>
                    </a:graphicData>
                  </a:graphic>
                </wp:inline>
              </w:drawing>
            </w:r>
            <w:r w:rsidRPr="0034263D">
              <w:rPr>
                <w:rFonts w:cs="Arial"/>
                <w:noProof/>
                <w:szCs w:val="20"/>
              </w:rPr>
              <w:t xml:space="preserve"> </w:t>
            </w:r>
            <w:r w:rsidRPr="0034263D">
              <w:rPr>
                <w:rFonts w:cs="Arial"/>
                <w:szCs w:val="20"/>
              </w:rPr>
              <w:t>once all the line items are entered.</w:t>
            </w:r>
          </w:p>
        </w:tc>
        <w:tc>
          <w:tcPr>
            <w:tcW w:w="6128" w:type="dxa"/>
          </w:tcPr>
          <w:p w14:paraId="76E44F61" w14:textId="1FB7EF0A" w:rsidR="00A150B3" w:rsidRPr="0034263D" w:rsidRDefault="00A150B3" w:rsidP="00A150B3">
            <w:pPr>
              <w:spacing w:after="60"/>
              <w:cnfStyle w:val="000000010000" w:firstRow="0" w:lastRow="0" w:firstColumn="0" w:lastColumn="0" w:oddVBand="0" w:evenVBand="0" w:oddHBand="0" w:evenHBand="1" w:firstRowFirstColumn="0" w:firstRowLastColumn="0" w:lastRowFirstColumn="0" w:lastRowLastColumn="0"/>
              <w:rPr>
                <w:rFonts w:cs="Arial"/>
                <w:i/>
                <w:szCs w:val="20"/>
              </w:rPr>
            </w:pPr>
          </w:p>
        </w:tc>
      </w:tr>
      <w:tr w:rsidR="006C4B45" w:rsidRPr="0034263D" w14:paraId="76E44F66" w14:textId="77777777" w:rsidTr="00B9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0FD14487" w14:textId="6874DBAF" w:rsidR="00A150B3" w:rsidRPr="0034263D" w:rsidRDefault="00A150B3" w:rsidP="00A150B3">
            <w:pPr>
              <w:pStyle w:val="Step"/>
              <w:framePr w:hSpace="0" w:wrap="auto" w:vAnchor="margin" w:hAnchor="text" w:yAlign="inline"/>
              <w:rPr>
                <w:rFonts w:cs="Arial"/>
                <w:szCs w:val="20"/>
              </w:rPr>
            </w:pPr>
            <w:r w:rsidRPr="0034263D">
              <w:rPr>
                <w:rFonts w:cs="Arial"/>
                <w:szCs w:val="20"/>
              </w:rPr>
              <w:t xml:space="preserve">The user can now view all the items in their shopping cart. They can edit the items if </w:t>
            </w:r>
            <w:r w:rsidR="00E1768C">
              <w:rPr>
                <w:rFonts w:cs="Arial"/>
                <w:szCs w:val="20"/>
              </w:rPr>
              <w:t>they</w:t>
            </w:r>
            <w:r w:rsidRPr="0034263D">
              <w:rPr>
                <w:rFonts w:cs="Arial"/>
                <w:szCs w:val="20"/>
              </w:rPr>
              <w:t xml:space="preserve"> need to</w:t>
            </w:r>
            <w:r w:rsidR="0029505B">
              <w:rPr>
                <w:rFonts w:cs="Arial"/>
                <w:szCs w:val="20"/>
              </w:rPr>
              <w:t xml:space="preserve"> here</w:t>
            </w:r>
            <w:r w:rsidRPr="0034263D">
              <w:rPr>
                <w:rFonts w:cs="Arial"/>
                <w:szCs w:val="20"/>
              </w:rPr>
              <w:t xml:space="preserve">. </w:t>
            </w:r>
          </w:p>
          <w:p w14:paraId="76E44F63" w14:textId="6A3E9FAB" w:rsidR="00A150B3" w:rsidRPr="0034263D" w:rsidRDefault="00A150B3" w:rsidP="00C87235">
            <w:pPr>
              <w:pStyle w:val="Step"/>
              <w:framePr w:hSpace="0" w:wrap="auto" w:vAnchor="margin" w:hAnchor="text" w:yAlign="inline"/>
              <w:numPr>
                <w:ilvl w:val="0"/>
                <w:numId w:val="0"/>
              </w:numPr>
              <w:ind w:left="360"/>
              <w:rPr>
                <w:rFonts w:cs="Arial"/>
                <w:szCs w:val="20"/>
              </w:rPr>
            </w:pPr>
            <w:r w:rsidRPr="0034263D">
              <w:rPr>
                <w:rFonts w:cs="Arial"/>
                <w:szCs w:val="20"/>
              </w:rPr>
              <w:lastRenderedPageBreak/>
              <w:t xml:space="preserve">Click </w:t>
            </w:r>
            <w:r w:rsidRPr="0034263D">
              <w:rPr>
                <w:rFonts w:cs="Arial"/>
                <w:b/>
                <w:szCs w:val="20"/>
              </w:rPr>
              <w:t>Checkout</w:t>
            </w:r>
            <w:r w:rsidRPr="0034263D">
              <w:rPr>
                <w:rFonts w:cs="Arial"/>
                <w:szCs w:val="20"/>
              </w:rPr>
              <w:t xml:space="preserve"> </w:t>
            </w:r>
            <w:r w:rsidRPr="0034263D">
              <w:rPr>
                <w:rFonts w:cs="Arial"/>
                <w:noProof/>
                <w:szCs w:val="20"/>
              </w:rPr>
              <w:t xml:space="preserve"> </w:t>
            </w:r>
            <w:r w:rsidRPr="0034263D">
              <w:rPr>
                <w:rFonts w:cs="Arial"/>
                <w:noProof/>
                <w:szCs w:val="20"/>
              </w:rPr>
              <w:drawing>
                <wp:inline distT="0" distB="0" distL="0" distR="0" wp14:anchorId="7F805EE6" wp14:editId="7AC5A073">
                  <wp:extent cx="468173" cy="201675"/>
                  <wp:effectExtent l="0" t="0" r="8255"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909" cy="207161"/>
                          </a:xfrm>
                          <a:prstGeom prst="rect">
                            <a:avLst/>
                          </a:prstGeom>
                        </pic:spPr>
                      </pic:pic>
                    </a:graphicData>
                  </a:graphic>
                </wp:inline>
              </w:drawing>
            </w:r>
            <w:r w:rsidRPr="0034263D">
              <w:rPr>
                <w:rFonts w:cs="Arial"/>
                <w:noProof/>
                <w:szCs w:val="20"/>
              </w:rPr>
              <w:t xml:space="preserve"> </w:t>
            </w:r>
            <w:r w:rsidRPr="0034263D">
              <w:rPr>
                <w:rFonts w:cs="Arial"/>
                <w:szCs w:val="20"/>
              </w:rPr>
              <w:t>in the bottom left hand corner to create a requisition for the items and services in your cart.</w:t>
            </w:r>
          </w:p>
        </w:tc>
        <w:tc>
          <w:tcPr>
            <w:tcW w:w="6128" w:type="dxa"/>
          </w:tcPr>
          <w:p w14:paraId="76E44F65" w14:textId="0AA96892" w:rsidR="00A150B3" w:rsidRPr="0034263D" w:rsidRDefault="00A150B3" w:rsidP="00A150B3">
            <w:pPr>
              <w:spacing w:after="60"/>
              <w:cnfStyle w:val="000000100000" w:firstRow="0" w:lastRow="0" w:firstColumn="0" w:lastColumn="0" w:oddVBand="0" w:evenVBand="0" w:oddHBand="1" w:evenHBand="0" w:firstRowFirstColumn="0" w:firstRowLastColumn="0" w:lastRowFirstColumn="0" w:lastRowLastColumn="0"/>
              <w:rPr>
                <w:rFonts w:cs="Arial"/>
                <w:i/>
                <w:szCs w:val="20"/>
              </w:rPr>
            </w:pPr>
          </w:p>
        </w:tc>
      </w:tr>
      <w:tr w:rsidR="006C4B45" w:rsidRPr="0034263D" w14:paraId="76E44F69" w14:textId="77777777" w:rsidTr="00B9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23337174" w14:textId="77777777" w:rsidR="00A150B3" w:rsidRPr="0034263D" w:rsidRDefault="00A150B3" w:rsidP="00A150B3">
            <w:pPr>
              <w:pStyle w:val="Step"/>
              <w:framePr w:hSpace="0" w:wrap="auto" w:vAnchor="margin" w:hAnchor="text" w:yAlign="inline"/>
              <w:rPr>
                <w:rFonts w:cs="Arial"/>
                <w:szCs w:val="20"/>
              </w:rPr>
            </w:pPr>
            <w:r w:rsidRPr="0034263D">
              <w:rPr>
                <w:rFonts w:cs="Arial"/>
                <w:b/>
                <w:szCs w:val="20"/>
              </w:rPr>
              <w:t xml:space="preserve">Review Shipping Address </w:t>
            </w:r>
            <w:r w:rsidRPr="0034263D">
              <w:rPr>
                <w:rFonts w:cs="Arial"/>
                <w:szCs w:val="20"/>
              </w:rPr>
              <w:t>Tab</w:t>
            </w:r>
            <w:r w:rsidRPr="0034263D">
              <w:rPr>
                <w:rFonts w:cs="Arial"/>
                <w:b/>
                <w:szCs w:val="20"/>
              </w:rPr>
              <w:t>:</w:t>
            </w:r>
          </w:p>
          <w:p w14:paraId="07942B76" w14:textId="77777777" w:rsidR="00A150B3" w:rsidRPr="0034263D" w:rsidRDefault="00A150B3" w:rsidP="00A150B3">
            <w:pPr>
              <w:pStyle w:val="Step"/>
              <w:framePr w:hSpace="0" w:wrap="auto" w:vAnchor="margin" w:hAnchor="text" w:yAlign="inline"/>
              <w:numPr>
                <w:ilvl w:val="0"/>
                <w:numId w:val="0"/>
              </w:numPr>
              <w:ind w:left="360"/>
              <w:rPr>
                <w:rFonts w:cs="Arial"/>
                <w:szCs w:val="20"/>
              </w:rPr>
            </w:pPr>
            <w:r w:rsidRPr="0034263D">
              <w:rPr>
                <w:rFonts w:cs="Arial"/>
                <w:szCs w:val="20"/>
              </w:rPr>
              <w:t xml:space="preserve">Review the </w:t>
            </w:r>
            <w:r w:rsidRPr="0034263D">
              <w:rPr>
                <w:rFonts w:cs="Arial"/>
                <w:b/>
                <w:szCs w:val="20"/>
              </w:rPr>
              <w:t>Shipping Address</w:t>
            </w:r>
            <w:r w:rsidRPr="0034263D">
              <w:rPr>
                <w:rFonts w:cs="Arial"/>
                <w:szCs w:val="20"/>
              </w:rPr>
              <w:t>. The Ship To Address is defaulted to the address for the UNLV main campus.  If you require a different Ship To Address (i.e. the services needs to be shipped to another campus), you can either select an address from the drop-down list by clicking on the side of the Default Ship To Address Box and selecting a Location or by selecting Use Alternate Address and entering in the address.  Select Apply Ship To Address Changes to All Lines if you require the alternate Ship To address on all line items on the requisition.</w:t>
            </w:r>
          </w:p>
          <w:p w14:paraId="76E44F67" w14:textId="5A5409CF" w:rsidR="00A150B3" w:rsidRPr="0034263D" w:rsidRDefault="00A150B3" w:rsidP="00A27DF2">
            <w:pPr>
              <w:pStyle w:val="Step"/>
              <w:framePr w:hSpace="0" w:wrap="auto" w:vAnchor="margin" w:hAnchor="text" w:yAlign="inline"/>
              <w:numPr>
                <w:ilvl w:val="0"/>
                <w:numId w:val="0"/>
              </w:numPr>
              <w:ind w:left="360"/>
              <w:rPr>
                <w:rFonts w:cs="Arial"/>
                <w:szCs w:val="20"/>
              </w:rPr>
            </w:pPr>
            <w:r w:rsidRPr="0034263D">
              <w:rPr>
                <w:rFonts w:cs="Arial"/>
                <w:szCs w:val="20"/>
              </w:rPr>
              <w:t xml:space="preserve">Click </w:t>
            </w:r>
            <w:r w:rsidRPr="0034263D">
              <w:rPr>
                <w:rFonts w:cs="Arial"/>
                <w:b/>
                <w:szCs w:val="20"/>
              </w:rPr>
              <w:t xml:space="preserve">Next </w:t>
            </w:r>
            <w:r w:rsidRPr="0034263D">
              <w:rPr>
                <w:rFonts w:cs="Arial"/>
                <w:noProof/>
                <w:szCs w:val="20"/>
              </w:rPr>
              <w:t xml:space="preserve"> </w:t>
            </w:r>
            <w:r w:rsidRPr="0034263D">
              <w:rPr>
                <w:rFonts w:cs="Arial"/>
                <w:noProof/>
                <w:szCs w:val="20"/>
              </w:rPr>
              <w:drawing>
                <wp:inline distT="0" distB="0" distL="0" distR="0" wp14:anchorId="65093006" wp14:editId="2C84509D">
                  <wp:extent cx="453542" cy="190195"/>
                  <wp:effectExtent l="0" t="0" r="381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778" cy="197004"/>
                          </a:xfrm>
                          <a:prstGeom prst="rect">
                            <a:avLst/>
                          </a:prstGeom>
                        </pic:spPr>
                      </pic:pic>
                    </a:graphicData>
                  </a:graphic>
                </wp:inline>
              </w:drawing>
            </w:r>
            <w:r w:rsidRPr="0034263D">
              <w:rPr>
                <w:rFonts w:cs="Arial"/>
                <w:noProof/>
                <w:szCs w:val="20"/>
              </w:rPr>
              <w:t>.</w:t>
            </w:r>
          </w:p>
        </w:tc>
        <w:tc>
          <w:tcPr>
            <w:tcW w:w="6128" w:type="dxa"/>
          </w:tcPr>
          <w:p w14:paraId="76E44F68" w14:textId="2F72E03D" w:rsidR="00A150B3" w:rsidRPr="0034263D" w:rsidRDefault="00A150B3" w:rsidP="00A150B3">
            <w:pPr>
              <w:spacing w:after="60"/>
              <w:cnfStyle w:val="000000010000" w:firstRow="0" w:lastRow="0" w:firstColumn="0" w:lastColumn="0" w:oddVBand="0" w:evenVBand="0" w:oddHBand="0" w:evenHBand="1" w:firstRowFirstColumn="0" w:firstRowLastColumn="0" w:lastRowFirstColumn="0" w:lastRowLastColumn="0"/>
              <w:rPr>
                <w:rFonts w:cs="Arial"/>
                <w:i/>
                <w:szCs w:val="20"/>
              </w:rPr>
            </w:pPr>
            <w:r w:rsidRPr="0034263D">
              <w:rPr>
                <w:rFonts w:cs="Arial"/>
                <w:noProof/>
                <w:szCs w:val="20"/>
              </w:rPr>
              <w:drawing>
                <wp:inline distT="0" distB="0" distL="0" distR="0" wp14:anchorId="65115BE6" wp14:editId="65FF7B4A">
                  <wp:extent cx="3701491" cy="196679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73042" cy="2004818"/>
                          </a:xfrm>
                          <a:prstGeom prst="rect">
                            <a:avLst/>
                          </a:prstGeom>
                        </pic:spPr>
                      </pic:pic>
                    </a:graphicData>
                  </a:graphic>
                </wp:inline>
              </w:drawing>
            </w:r>
          </w:p>
        </w:tc>
      </w:tr>
      <w:tr w:rsidR="006C4B45" w:rsidRPr="0034263D" w14:paraId="76E44F6C" w14:textId="77777777" w:rsidTr="00B9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12F6DBE9" w14:textId="77777777" w:rsidR="00A150B3" w:rsidRDefault="00A150B3" w:rsidP="00A150B3">
            <w:pPr>
              <w:pStyle w:val="Step"/>
              <w:framePr w:hSpace="0" w:wrap="auto" w:vAnchor="margin" w:hAnchor="text" w:yAlign="inline"/>
              <w:rPr>
                <w:rFonts w:cs="Arial"/>
                <w:b/>
                <w:szCs w:val="20"/>
              </w:rPr>
            </w:pPr>
            <w:r w:rsidRPr="0034263D">
              <w:rPr>
                <w:rFonts w:cs="Arial"/>
                <w:b/>
                <w:szCs w:val="20"/>
              </w:rPr>
              <w:t xml:space="preserve">Information </w:t>
            </w:r>
            <w:r w:rsidRPr="0034263D">
              <w:rPr>
                <w:rFonts w:cs="Arial"/>
                <w:szCs w:val="20"/>
              </w:rPr>
              <w:t>Tab</w:t>
            </w:r>
            <w:r w:rsidRPr="0034263D">
              <w:rPr>
                <w:rFonts w:cs="Arial"/>
                <w:b/>
                <w:szCs w:val="20"/>
              </w:rPr>
              <w:t>:</w:t>
            </w:r>
          </w:p>
          <w:p w14:paraId="5FC34DCB" w14:textId="5E044FB8"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Requisition Type</w:t>
            </w:r>
            <w:r w:rsidRPr="0034263D">
              <w:rPr>
                <w:rFonts w:cs="Arial"/>
                <w:szCs w:val="20"/>
              </w:rPr>
              <w:t xml:space="preserve">: Should be already filled in as </w:t>
            </w:r>
            <w:r w:rsidR="00BB5186">
              <w:rPr>
                <w:rFonts w:cs="Arial"/>
                <w:szCs w:val="20"/>
              </w:rPr>
              <w:t>Guest Speaker</w:t>
            </w:r>
          </w:p>
          <w:p w14:paraId="424E9875" w14:textId="01C8EBF1"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Sourcing Buyer</w:t>
            </w:r>
            <w:r w:rsidRPr="0034263D">
              <w:rPr>
                <w:rFonts w:cs="Arial"/>
                <w:szCs w:val="20"/>
              </w:rPr>
              <w:t xml:space="preserve">: Leave this blank.  </w:t>
            </w:r>
          </w:p>
          <w:p w14:paraId="4144E2F3" w14:textId="77777777"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High Priority</w:t>
            </w:r>
            <w:r w:rsidRPr="0034263D">
              <w:rPr>
                <w:rFonts w:cs="Arial"/>
                <w:szCs w:val="20"/>
              </w:rPr>
              <w:t>: Leave this Blank</w:t>
            </w:r>
          </w:p>
          <w:p w14:paraId="30B8CA51" w14:textId="77777777" w:rsidR="00A150B3" w:rsidRDefault="00A150B3" w:rsidP="00A150B3">
            <w:pPr>
              <w:pStyle w:val="Step"/>
              <w:framePr w:hSpace="0" w:wrap="auto" w:vAnchor="margin" w:hAnchor="text" w:yAlign="inline"/>
              <w:numPr>
                <w:ilvl w:val="0"/>
                <w:numId w:val="0"/>
              </w:numPr>
              <w:ind w:left="360"/>
              <w:rPr>
                <w:rFonts w:cs="Arial"/>
                <w:szCs w:val="20"/>
              </w:rPr>
            </w:pPr>
            <w:r w:rsidRPr="0034263D">
              <w:rPr>
                <w:rFonts w:cs="Arial"/>
                <w:b/>
                <w:szCs w:val="20"/>
              </w:rPr>
              <w:t>Memo to Suppliers:</w:t>
            </w:r>
            <w:r w:rsidRPr="0034263D">
              <w:rPr>
                <w:rFonts w:cs="Arial"/>
                <w:szCs w:val="20"/>
              </w:rPr>
              <w:t xml:space="preserve"> Leave this Blank</w:t>
            </w:r>
          </w:p>
          <w:p w14:paraId="7BFFB4BB" w14:textId="4550226B" w:rsidR="00A150B3" w:rsidRPr="00A150B3" w:rsidRDefault="00A150B3" w:rsidP="00A150B3">
            <w:pPr>
              <w:pStyle w:val="Step"/>
              <w:framePr w:hSpace="0" w:wrap="auto" w:vAnchor="margin" w:hAnchor="text" w:yAlign="inline"/>
              <w:numPr>
                <w:ilvl w:val="0"/>
                <w:numId w:val="0"/>
              </w:numPr>
              <w:ind w:left="360"/>
              <w:rPr>
                <w:rFonts w:cs="Arial"/>
                <w:b/>
                <w:szCs w:val="20"/>
              </w:rPr>
            </w:pPr>
            <w:r w:rsidRPr="0034263D">
              <w:rPr>
                <w:rFonts w:cs="Arial"/>
                <w:b/>
                <w:szCs w:val="20"/>
              </w:rPr>
              <w:t>Internal Memo</w:t>
            </w:r>
            <w:r w:rsidRPr="0034263D">
              <w:rPr>
                <w:rFonts w:cs="Arial"/>
                <w:szCs w:val="20"/>
              </w:rPr>
              <w:t>: If you have any internal comments for the requisiti</w:t>
            </w:r>
            <w:r w:rsidR="007D7750">
              <w:rPr>
                <w:rFonts w:cs="Arial"/>
                <w:szCs w:val="20"/>
              </w:rPr>
              <w:t xml:space="preserve">on, you may include them here. </w:t>
            </w:r>
            <w:r w:rsidRPr="0034263D">
              <w:rPr>
                <w:rFonts w:cs="Arial"/>
                <w:szCs w:val="20"/>
              </w:rPr>
              <w:t xml:space="preserve">Note here </w:t>
            </w:r>
            <w:r w:rsidR="00E31A05">
              <w:rPr>
                <w:rFonts w:cs="Arial"/>
                <w:szCs w:val="20"/>
              </w:rPr>
              <w:t xml:space="preserve">the </w:t>
            </w:r>
            <w:r w:rsidRPr="0034263D">
              <w:rPr>
                <w:rFonts w:cs="Arial"/>
                <w:szCs w:val="20"/>
              </w:rPr>
              <w:t xml:space="preserve">name of Supplier and contact information if Supplier is not in Supplier Registration. </w:t>
            </w:r>
          </w:p>
          <w:p w14:paraId="76E44F6A" w14:textId="1BC55F93" w:rsidR="00A150B3" w:rsidRPr="0034263D" w:rsidRDefault="00A150B3" w:rsidP="00A150B3">
            <w:pPr>
              <w:pStyle w:val="Step"/>
              <w:framePr w:hSpace="0" w:wrap="auto" w:vAnchor="margin" w:hAnchor="text" w:yAlign="inline"/>
              <w:numPr>
                <w:ilvl w:val="0"/>
                <w:numId w:val="0"/>
              </w:numPr>
              <w:ind w:left="360"/>
              <w:rPr>
                <w:rFonts w:cs="Arial"/>
                <w:szCs w:val="20"/>
              </w:rPr>
            </w:pPr>
            <w:r w:rsidRPr="0034263D">
              <w:rPr>
                <w:rFonts w:cs="Arial"/>
                <w:szCs w:val="20"/>
              </w:rPr>
              <w:t xml:space="preserve">Click </w:t>
            </w:r>
            <w:r w:rsidRPr="0034263D">
              <w:rPr>
                <w:rFonts w:cs="Arial"/>
                <w:b/>
                <w:szCs w:val="20"/>
              </w:rPr>
              <w:t xml:space="preserve">Next </w:t>
            </w:r>
            <w:r w:rsidRPr="0034263D">
              <w:rPr>
                <w:rFonts w:cs="Arial"/>
                <w:noProof/>
                <w:szCs w:val="20"/>
              </w:rPr>
              <w:t xml:space="preserve"> </w:t>
            </w:r>
            <w:r w:rsidRPr="0034263D">
              <w:rPr>
                <w:rFonts w:cs="Arial"/>
                <w:noProof/>
                <w:szCs w:val="20"/>
              </w:rPr>
              <w:drawing>
                <wp:inline distT="0" distB="0" distL="0" distR="0" wp14:anchorId="7DF044C5" wp14:editId="058B2684">
                  <wp:extent cx="453542" cy="190195"/>
                  <wp:effectExtent l="0" t="0" r="381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778" cy="197004"/>
                          </a:xfrm>
                          <a:prstGeom prst="rect">
                            <a:avLst/>
                          </a:prstGeom>
                        </pic:spPr>
                      </pic:pic>
                    </a:graphicData>
                  </a:graphic>
                </wp:inline>
              </w:drawing>
            </w:r>
            <w:r w:rsidRPr="0034263D">
              <w:rPr>
                <w:rFonts w:cs="Arial"/>
                <w:noProof/>
                <w:szCs w:val="20"/>
              </w:rPr>
              <w:t>.</w:t>
            </w:r>
          </w:p>
        </w:tc>
        <w:tc>
          <w:tcPr>
            <w:tcW w:w="6128" w:type="dxa"/>
          </w:tcPr>
          <w:p w14:paraId="76E44F6B" w14:textId="2FA4B3EB" w:rsidR="00A150B3" w:rsidRPr="0034263D" w:rsidRDefault="00A27DF2" w:rsidP="00A150B3">
            <w:pPr>
              <w:spacing w:after="60"/>
              <w:cnfStyle w:val="000000100000" w:firstRow="0" w:lastRow="0" w:firstColumn="0" w:lastColumn="0" w:oddVBand="0" w:evenVBand="0" w:oddHBand="1" w:evenHBand="0" w:firstRowFirstColumn="0" w:firstRowLastColumn="0" w:lastRowFirstColumn="0" w:lastRowLastColumn="0"/>
              <w:rPr>
                <w:rFonts w:cs="Arial"/>
                <w:i/>
                <w:szCs w:val="20"/>
              </w:rPr>
            </w:pPr>
            <w:r w:rsidRPr="00A27DF2">
              <w:rPr>
                <w:rFonts w:cs="Arial"/>
                <w:i/>
                <w:noProof/>
                <w:szCs w:val="20"/>
              </w:rPr>
              <w:drawing>
                <wp:inline distT="0" distB="0" distL="0" distR="0" wp14:anchorId="5C97191C" wp14:editId="1DFF9975">
                  <wp:extent cx="3640666" cy="367481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85790" cy="3720365"/>
                          </a:xfrm>
                          <a:prstGeom prst="rect">
                            <a:avLst/>
                          </a:prstGeom>
                        </pic:spPr>
                      </pic:pic>
                    </a:graphicData>
                  </a:graphic>
                </wp:inline>
              </w:drawing>
            </w:r>
          </w:p>
        </w:tc>
      </w:tr>
      <w:tr w:rsidR="006C4B45" w:rsidRPr="0034263D" w14:paraId="76E44F6F" w14:textId="77777777" w:rsidTr="00B9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1D56941F" w14:textId="77777777" w:rsidR="00A150B3" w:rsidRPr="0034263D" w:rsidRDefault="00A150B3" w:rsidP="00A150B3">
            <w:pPr>
              <w:pStyle w:val="Step"/>
              <w:framePr w:hSpace="0" w:wrap="auto" w:vAnchor="margin" w:hAnchor="text" w:yAlign="inline"/>
              <w:rPr>
                <w:rFonts w:cs="Arial"/>
                <w:b/>
                <w:szCs w:val="20"/>
              </w:rPr>
            </w:pPr>
            <w:r w:rsidRPr="0034263D">
              <w:rPr>
                <w:rFonts w:cs="Arial"/>
                <w:b/>
                <w:szCs w:val="20"/>
              </w:rPr>
              <w:lastRenderedPageBreak/>
              <w:t xml:space="preserve">Attachments </w:t>
            </w:r>
            <w:r w:rsidRPr="0034263D">
              <w:rPr>
                <w:rFonts w:cs="Arial"/>
                <w:szCs w:val="20"/>
              </w:rPr>
              <w:t xml:space="preserve">Tab: </w:t>
            </w:r>
          </w:p>
          <w:p w14:paraId="1D7D261B" w14:textId="743BFB88" w:rsidR="00A150B3" w:rsidRDefault="00A150B3" w:rsidP="00A150B3">
            <w:pPr>
              <w:pStyle w:val="Step"/>
              <w:framePr w:hSpace="0" w:wrap="auto" w:vAnchor="margin" w:hAnchor="text" w:yAlign="inline"/>
              <w:numPr>
                <w:ilvl w:val="0"/>
                <w:numId w:val="0"/>
              </w:numPr>
              <w:ind w:left="360"/>
              <w:rPr>
                <w:rFonts w:cs="Arial"/>
                <w:noProof/>
                <w:szCs w:val="20"/>
              </w:rPr>
            </w:pPr>
            <w:r w:rsidRPr="0034263D">
              <w:rPr>
                <w:rFonts w:cs="Arial"/>
                <w:b/>
                <w:noProof/>
                <w:szCs w:val="20"/>
              </w:rPr>
              <w:t>Add Attachments</w:t>
            </w:r>
            <w:r w:rsidRPr="0034263D">
              <w:rPr>
                <w:rFonts w:cs="Arial"/>
                <w:noProof/>
                <w:szCs w:val="20"/>
              </w:rPr>
              <w:t xml:space="preserve">:  You need to attach any quotes, agreements, terms and conditions or any other attachments associated with the purchase here.  To attach a file you can either drop the file in the designated box or </w:t>
            </w:r>
            <w:r w:rsidR="00A27DF2">
              <w:rPr>
                <w:rFonts w:cs="Arial"/>
                <w:noProof/>
                <w:szCs w:val="20"/>
              </w:rPr>
              <w:t>click</w:t>
            </w:r>
            <w:r w:rsidRPr="0034263D">
              <w:rPr>
                <w:rFonts w:cs="Arial"/>
                <w:noProof/>
                <w:szCs w:val="20"/>
              </w:rPr>
              <w:t xml:space="preserve"> </w:t>
            </w:r>
            <w:r w:rsidRPr="0034263D">
              <w:rPr>
                <w:rFonts w:cs="Arial"/>
                <w:b/>
                <w:noProof/>
                <w:szCs w:val="20"/>
              </w:rPr>
              <w:t>Select files</w:t>
            </w:r>
            <w:r w:rsidRPr="0034263D">
              <w:rPr>
                <w:rFonts w:cs="Arial"/>
                <w:noProof/>
                <w:szCs w:val="20"/>
              </w:rPr>
              <w:t xml:space="preserve"> to select a file to attach. </w:t>
            </w:r>
            <w:r w:rsidRPr="0034263D">
              <w:rPr>
                <w:rFonts w:cs="Arial"/>
                <w:noProof/>
                <w:szCs w:val="20"/>
              </w:rPr>
              <w:br/>
            </w:r>
            <w:r w:rsidRPr="0034263D">
              <w:rPr>
                <w:rFonts w:cs="Arial"/>
                <w:noProof/>
                <w:szCs w:val="20"/>
              </w:rPr>
              <w:br/>
              <w:t>Check </w:t>
            </w:r>
            <w:r w:rsidRPr="0034263D">
              <w:rPr>
                <w:rFonts w:cs="Arial"/>
                <w:b/>
                <w:bCs/>
                <w:noProof/>
                <w:szCs w:val="20"/>
              </w:rPr>
              <w:t>External</w:t>
            </w:r>
            <w:r w:rsidRPr="0034263D">
              <w:rPr>
                <w:rFonts w:cs="Arial"/>
                <w:noProof/>
                <w:szCs w:val="20"/>
              </w:rPr>
              <w:t> to include the attachment</w:t>
            </w:r>
            <w:r w:rsidR="005B2259">
              <w:rPr>
                <w:rFonts w:cs="Arial"/>
                <w:noProof/>
                <w:szCs w:val="20"/>
              </w:rPr>
              <w:t>s</w:t>
            </w:r>
            <w:r w:rsidRPr="0034263D">
              <w:rPr>
                <w:rFonts w:cs="Arial"/>
                <w:noProof/>
                <w:szCs w:val="20"/>
              </w:rPr>
              <w:t xml:space="preserve"> </w:t>
            </w:r>
            <w:r w:rsidR="007D7750">
              <w:rPr>
                <w:rFonts w:cs="Arial"/>
                <w:noProof/>
                <w:szCs w:val="20"/>
              </w:rPr>
              <w:t>for</w:t>
            </w:r>
            <w:r w:rsidRPr="0034263D">
              <w:rPr>
                <w:rFonts w:cs="Arial"/>
                <w:noProof/>
                <w:szCs w:val="20"/>
              </w:rPr>
              <w:t xml:space="preserve"> your supplier. If you don't select this option, the attachment</w:t>
            </w:r>
            <w:r w:rsidR="005B2259">
              <w:rPr>
                <w:rFonts w:cs="Arial"/>
                <w:noProof/>
                <w:szCs w:val="20"/>
              </w:rPr>
              <w:t>s</w:t>
            </w:r>
            <w:r w:rsidRPr="0034263D">
              <w:rPr>
                <w:rFonts w:cs="Arial"/>
                <w:noProof/>
                <w:szCs w:val="20"/>
              </w:rPr>
              <w:t xml:space="preserve"> </w:t>
            </w:r>
            <w:r w:rsidR="005B2259">
              <w:rPr>
                <w:rFonts w:cs="Arial"/>
                <w:noProof/>
                <w:szCs w:val="20"/>
              </w:rPr>
              <w:t>are</w:t>
            </w:r>
            <w:r w:rsidRPr="0034263D">
              <w:rPr>
                <w:rFonts w:cs="Arial"/>
                <w:noProof/>
                <w:szCs w:val="20"/>
              </w:rPr>
              <w:t xml:space="preserve"> available only to workers in your organization. When you create purchase orders from requisitions, Workday automatically includes external attachments from requisitions on the purchase order. Add comment to the attachment if needed.</w:t>
            </w:r>
          </w:p>
          <w:p w14:paraId="76E44F6D" w14:textId="652BA02A" w:rsidR="00A150B3" w:rsidRPr="0034263D" w:rsidRDefault="00A150B3" w:rsidP="00A150B3">
            <w:pPr>
              <w:pStyle w:val="Step"/>
              <w:framePr w:hSpace="0" w:wrap="auto" w:vAnchor="margin" w:hAnchor="text" w:yAlign="inline"/>
              <w:numPr>
                <w:ilvl w:val="0"/>
                <w:numId w:val="0"/>
              </w:numPr>
              <w:ind w:left="360"/>
              <w:rPr>
                <w:rFonts w:cs="Arial"/>
                <w:szCs w:val="20"/>
              </w:rPr>
            </w:pPr>
            <w:r w:rsidRPr="0034263D">
              <w:rPr>
                <w:rFonts w:cs="Arial"/>
                <w:szCs w:val="20"/>
              </w:rPr>
              <w:t xml:space="preserve">Click </w:t>
            </w:r>
            <w:r w:rsidRPr="0034263D">
              <w:rPr>
                <w:rFonts w:cs="Arial"/>
                <w:b/>
                <w:szCs w:val="20"/>
              </w:rPr>
              <w:t xml:space="preserve">Next </w:t>
            </w:r>
            <w:r w:rsidRPr="0034263D">
              <w:rPr>
                <w:rFonts w:cs="Arial"/>
                <w:noProof/>
                <w:szCs w:val="20"/>
              </w:rPr>
              <w:t xml:space="preserve"> </w:t>
            </w:r>
            <w:r w:rsidRPr="0034263D">
              <w:rPr>
                <w:rFonts w:cs="Arial"/>
                <w:noProof/>
                <w:szCs w:val="20"/>
              </w:rPr>
              <w:drawing>
                <wp:inline distT="0" distB="0" distL="0" distR="0" wp14:anchorId="55AC5A9A" wp14:editId="501C9CA3">
                  <wp:extent cx="453542" cy="190195"/>
                  <wp:effectExtent l="0" t="0" r="3810"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778" cy="197004"/>
                          </a:xfrm>
                          <a:prstGeom prst="rect">
                            <a:avLst/>
                          </a:prstGeom>
                        </pic:spPr>
                      </pic:pic>
                    </a:graphicData>
                  </a:graphic>
                </wp:inline>
              </w:drawing>
            </w:r>
            <w:r w:rsidRPr="0034263D">
              <w:rPr>
                <w:rFonts w:cs="Arial"/>
                <w:noProof/>
                <w:szCs w:val="20"/>
              </w:rPr>
              <w:t>.</w:t>
            </w:r>
          </w:p>
        </w:tc>
        <w:tc>
          <w:tcPr>
            <w:tcW w:w="6128" w:type="dxa"/>
          </w:tcPr>
          <w:p w14:paraId="76E44F6E" w14:textId="6AAF0748" w:rsidR="00A150B3" w:rsidRPr="0034263D" w:rsidRDefault="00A150B3" w:rsidP="00A150B3">
            <w:pPr>
              <w:spacing w:after="60"/>
              <w:cnfStyle w:val="000000010000" w:firstRow="0" w:lastRow="0" w:firstColumn="0" w:lastColumn="0" w:oddVBand="0" w:evenVBand="0" w:oddHBand="0" w:evenHBand="1" w:firstRowFirstColumn="0" w:firstRowLastColumn="0" w:lastRowFirstColumn="0" w:lastRowLastColumn="0"/>
              <w:rPr>
                <w:rFonts w:cs="Arial"/>
                <w:i/>
                <w:szCs w:val="20"/>
              </w:rPr>
            </w:pPr>
            <w:r w:rsidRPr="0034263D">
              <w:rPr>
                <w:rFonts w:cs="Arial"/>
                <w:noProof/>
                <w:szCs w:val="20"/>
              </w:rPr>
              <w:drawing>
                <wp:inline distT="0" distB="0" distL="0" distR="0" wp14:anchorId="57B73A15" wp14:editId="2B3C2B2C">
                  <wp:extent cx="3619755" cy="170499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86818" cy="1736584"/>
                          </a:xfrm>
                          <a:prstGeom prst="rect">
                            <a:avLst/>
                          </a:prstGeom>
                        </pic:spPr>
                      </pic:pic>
                    </a:graphicData>
                  </a:graphic>
                </wp:inline>
              </w:drawing>
            </w:r>
          </w:p>
        </w:tc>
      </w:tr>
      <w:tr w:rsidR="006C4B45" w:rsidRPr="0034263D" w14:paraId="76E44F72" w14:textId="77777777" w:rsidTr="00B9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41C3BC97" w14:textId="77777777" w:rsidR="00A150B3" w:rsidRPr="0034263D" w:rsidRDefault="00A150B3" w:rsidP="00A150B3">
            <w:pPr>
              <w:pStyle w:val="Step"/>
              <w:framePr w:hSpace="0" w:wrap="auto" w:vAnchor="margin" w:hAnchor="text" w:yAlign="inline"/>
            </w:pPr>
            <w:r>
              <w:rPr>
                <w:b/>
              </w:rPr>
              <w:lastRenderedPageBreak/>
              <w:t>Line Defaults</w:t>
            </w:r>
            <w:r>
              <w:t xml:space="preserve"> Tab:</w:t>
            </w:r>
          </w:p>
          <w:p w14:paraId="0D26C87F" w14:textId="15337681" w:rsidR="00A150B3" w:rsidRDefault="00A150B3" w:rsidP="00A150B3">
            <w:pPr>
              <w:pStyle w:val="Step"/>
              <w:framePr w:hSpace="0" w:wrap="auto" w:vAnchor="margin" w:hAnchor="text" w:yAlign="inline"/>
              <w:numPr>
                <w:ilvl w:val="0"/>
                <w:numId w:val="0"/>
              </w:numPr>
              <w:ind w:left="360"/>
            </w:pPr>
            <w:r w:rsidRPr="0034263D">
              <w:rPr>
                <w:b/>
              </w:rPr>
              <w:t>Requested Delivery Date</w:t>
            </w:r>
            <w:r w:rsidRPr="004D1296">
              <w:t xml:space="preserve">: </w:t>
            </w:r>
            <w:r w:rsidR="00A27DF2">
              <w:t>This may be left</w:t>
            </w:r>
            <w:r w:rsidRPr="004D1296">
              <w:t xml:space="preserve"> </w:t>
            </w:r>
            <w:r w:rsidR="00A27DF2">
              <w:t>b</w:t>
            </w:r>
            <w:r w:rsidRPr="004D1296">
              <w:t>lank</w:t>
            </w:r>
          </w:p>
          <w:p w14:paraId="23E6693C" w14:textId="3A62E743" w:rsidR="00A150B3" w:rsidRDefault="00A150B3" w:rsidP="00A150B3">
            <w:pPr>
              <w:pStyle w:val="Step"/>
              <w:framePr w:hSpace="0" w:wrap="auto" w:vAnchor="margin" w:hAnchor="text" w:yAlign="inline"/>
              <w:numPr>
                <w:ilvl w:val="0"/>
                <w:numId w:val="0"/>
              </w:numPr>
              <w:ind w:left="360"/>
              <w:rPr>
                <w:rFonts w:cs="Arial"/>
                <w:szCs w:val="20"/>
              </w:rPr>
            </w:pPr>
            <w:r w:rsidRPr="004D1296">
              <w:rPr>
                <w:rFonts w:cs="Arial"/>
                <w:b/>
                <w:szCs w:val="20"/>
              </w:rPr>
              <w:t xml:space="preserve">Supplier: </w:t>
            </w:r>
            <w:r w:rsidRPr="004D1296">
              <w:rPr>
                <w:rFonts w:cs="Arial"/>
                <w:szCs w:val="20"/>
              </w:rPr>
              <w:t xml:space="preserve">Make sure </w:t>
            </w:r>
            <w:r w:rsidR="00E31A05">
              <w:rPr>
                <w:rFonts w:cs="Arial"/>
                <w:szCs w:val="20"/>
              </w:rPr>
              <w:t xml:space="preserve">the </w:t>
            </w:r>
            <w:r w:rsidRPr="004D1296">
              <w:rPr>
                <w:rFonts w:cs="Arial"/>
                <w:szCs w:val="20"/>
              </w:rPr>
              <w:t>Supplier is filled in here</w:t>
            </w:r>
            <w:r w:rsidR="00A27DF2">
              <w:rPr>
                <w:rFonts w:cs="Arial"/>
                <w:szCs w:val="20"/>
              </w:rPr>
              <w:t>. (If this is NOT a guest speaker or independent contractor requisition type you may</w:t>
            </w:r>
            <w:r w:rsidRPr="004D1296">
              <w:rPr>
                <w:rFonts w:cs="Arial"/>
                <w:szCs w:val="20"/>
              </w:rPr>
              <w:t xml:space="preserve"> leave blank if Supplier is not registered yet or purchase will be subject to a formal RFP/Bid to be processed by the Purchasing Department</w:t>
            </w:r>
            <w:r w:rsidR="00A27DF2">
              <w:rPr>
                <w:rFonts w:cs="Arial"/>
                <w:szCs w:val="20"/>
              </w:rPr>
              <w:t>)</w:t>
            </w:r>
            <w:r w:rsidRPr="004D1296">
              <w:rPr>
                <w:rFonts w:cs="Arial"/>
                <w:szCs w:val="20"/>
              </w:rPr>
              <w:t xml:space="preserve"> </w:t>
            </w:r>
          </w:p>
          <w:p w14:paraId="595FE602" w14:textId="77777777" w:rsidR="00A150B3" w:rsidRDefault="00A150B3" w:rsidP="00A150B3">
            <w:pPr>
              <w:pStyle w:val="Step"/>
              <w:framePr w:hSpace="0" w:wrap="auto" w:vAnchor="margin" w:hAnchor="text" w:yAlign="inline"/>
              <w:numPr>
                <w:ilvl w:val="0"/>
                <w:numId w:val="0"/>
              </w:numPr>
              <w:ind w:left="360"/>
              <w:rPr>
                <w:rFonts w:cs="Arial"/>
                <w:szCs w:val="20"/>
              </w:rPr>
            </w:pPr>
            <w:r w:rsidRPr="004D1296">
              <w:rPr>
                <w:rFonts w:cs="Arial"/>
                <w:b/>
                <w:szCs w:val="20"/>
              </w:rPr>
              <w:t>RFQ Requirements</w:t>
            </w:r>
            <w:r w:rsidRPr="004D1296">
              <w:rPr>
                <w:rFonts w:cs="Arial"/>
                <w:szCs w:val="20"/>
              </w:rPr>
              <w:t>:  Leave this alone.  The RFQ process is being handled outside of Workday.</w:t>
            </w:r>
          </w:p>
          <w:p w14:paraId="4F07B1F1" w14:textId="77777777" w:rsidR="00A150B3" w:rsidRPr="0034263D" w:rsidRDefault="00A150B3" w:rsidP="00A150B3">
            <w:pPr>
              <w:pStyle w:val="Step"/>
              <w:framePr w:hSpace="0" w:wrap="auto" w:vAnchor="margin" w:hAnchor="text" w:yAlign="inline"/>
              <w:numPr>
                <w:ilvl w:val="0"/>
                <w:numId w:val="0"/>
              </w:numPr>
              <w:ind w:left="360"/>
            </w:pPr>
            <w:r w:rsidRPr="004D1296">
              <w:rPr>
                <w:rFonts w:cs="Arial"/>
                <w:b/>
                <w:szCs w:val="20"/>
              </w:rPr>
              <w:t>Default Worktags and Splits</w:t>
            </w:r>
            <w:r w:rsidRPr="004D1296">
              <w:rPr>
                <w:rFonts w:cs="Arial"/>
                <w:szCs w:val="20"/>
              </w:rPr>
              <w:t>: Choices are:</w:t>
            </w:r>
          </w:p>
          <w:p w14:paraId="754254DF" w14:textId="4B030493" w:rsidR="00A150B3" w:rsidRPr="004D1296" w:rsidRDefault="00A150B3" w:rsidP="00A150B3">
            <w:pPr>
              <w:pStyle w:val="ListParagraph"/>
              <w:numPr>
                <w:ilvl w:val="0"/>
                <w:numId w:val="36"/>
              </w:numPr>
              <w:spacing w:before="0" w:after="200" w:line="276" w:lineRule="auto"/>
              <w:rPr>
                <w:rFonts w:cs="Arial"/>
                <w:szCs w:val="20"/>
              </w:rPr>
            </w:pPr>
            <w:r w:rsidRPr="004D1296">
              <w:rPr>
                <w:rFonts w:cs="Arial"/>
                <w:szCs w:val="20"/>
                <w:u w:val="single"/>
              </w:rPr>
              <w:t>Copy from Worktags Template</w:t>
            </w:r>
            <w:r w:rsidRPr="004D1296">
              <w:rPr>
                <w:rFonts w:cs="Arial"/>
                <w:szCs w:val="20"/>
              </w:rPr>
              <w:t>: to copy from a set of commonly used worktags or split allocations. Use the Create Requisition Worktags Template task to create requisition worktags templates</w:t>
            </w:r>
            <w:r w:rsidR="00BD7984">
              <w:rPr>
                <w:rFonts w:cs="Arial"/>
                <w:szCs w:val="20"/>
              </w:rPr>
              <w:br/>
            </w:r>
          </w:p>
          <w:p w14:paraId="0CBEE58D" w14:textId="38396008" w:rsidR="00A150B3" w:rsidRPr="004D1296" w:rsidRDefault="00A150B3" w:rsidP="00A150B3">
            <w:pPr>
              <w:pStyle w:val="ListParagraph"/>
              <w:numPr>
                <w:ilvl w:val="0"/>
                <w:numId w:val="36"/>
              </w:numPr>
              <w:spacing w:before="0" w:after="200" w:line="276" w:lineRule="auto"/>
              <w:rPr>
                <w:rFonts w:cs="Arial"/>
                <w:szCs w:val="20"/>
              </w:rPr>
            </w:pPr>
            <w:r w:rsidRPr="004D1296">
              <w:rPr>
                <w:rFonts w:cs="Arial"/>
                <w:szCs w:val="20"/>
                <w:u w:val="single"/>
              </w:rPr>
              <w:t>Use Default Worktags</w:t>
            </w:r>
            <w:r w:rsidRPr="004D1296">
              <w:rPr>
                <w:rFonts w:cs="Arial"/>
                <w:szCs w:val="20"/>
              </w:rPr>
              <w:t>: DO NOT USE</w:t>
            </w:r>
            <w:r w:rsidR="00BD7984">
              <w:rPr>
                <w:rFonts w:cs="Arial"/>
                <w:szCs w:val="20"/>
              </w:rPr>
              <w:br/>
            </w:r>
          </w:p>
          <w:p w14:paraId="1279137D" w14:textId="1436D729" w:rsidR="00A150B3" w:rsidRPr="004D1296" w:rsidRDefault="00A150B3" w:rsidP="00A150B3">
            <w:pPr>
              <w:pStyle w:val="ListParagraph"/>
              <w:numPr>
                <w:ilvl w:val="0"/>
                <w:numId w:val="36"/>
              </w:numPr>
              <w:spacing w:before="0" w:after="200" w:line="276" w:lineRule="auto"/>
              <w:rPr>
                <w:rFonts w:cs="Arial"/>
                <w:szCs w:val="20"/>
              </w:rPr>
            </w:pPr>
            <w:r w:rsidRPr="004D1296">
              <w:rPr>
                <w:rFonts w:cs="Arial"/>
                <w:szCs w:val="20"/>
                <w:u w:val="single"/>
              </w:rPr>
              <w:t>Use Default Splits</w:t>
            </w:r>
            <w:r w:rsidRPr="004D1296">
              <w:rPr>
                <w:rFonts w:cs="Arial"/>
                <w:szCs w:val="20"/>
              </w:rPr>
              <w:t xml:space="preserve">: to default split allocations by percentage. The split allocation percentage defaults don’t apply to newly added requisition lines. </w:t>
            </w:r>
            <w:r w:rsidR="00BD7984">
              <w:rPr>
                <w:rFonts w:cs="Arial"/>
                <w:szCs w:val="20"/>
              </w:rPr>
              <w:br/>
            </w:r>
          </w:p>
          <w:p w14:paraId="49ED5DE7" w14:textId="77777777" w:rsidR="00A150B3" w:rsidRPr="004D1296" w:rsidRDefault="00A150B3" w:rsidP="00A150B3">
            <w:pPr>
              <w:pStyle w:val="ListParagraph"/>
              <w:numPr>
                <w:ilvl w:val="0"/>
                <w:numId w:val="36"/>
              </w:numPr>
              <w:spacing w:before="0" w:after="200" w:line="276" w:lineRule="auto"/>
              <w:rPr>
                <w:rFonts w:cs="Arial"/>
                <w:b/>
                <w:szCs w:val="20"/>
                <w:u w:val="single"/>
              </w:rPr>
            </w:pPr>
            <w:r w:rsidRPr="00BD7984">
              <w:rPr>
                <w:rFonts w:cs="Arial"/>
                <w:b/>
                <w:szCs w:val="20"/>
                <w:u w:val="single"/>
              </w:rPr>
              <w:t>None of the Above</w:t>
            </w:r>
            <w:r w:rsidRPr="004D1296">
              <w:rPr>
                <w:rFonts w:cs="Arial"/>
                <w:szCs w:val="20"/>
              </w:rPr>
              <w:t xml:space="preserve">: Worktag details can be completed during the Review and Submit step </w:t>
            </w:r>
            <w:r w:rsidRPr="0034263D">
              <w:rPr>
                <w:rFonts w:cs="Arial"/>
                <w:i/>
                <w:szCs w:val="20"/>
                <w:u w:val="single"/>
              </w:rPr>
              <w:t>(It is best to select None of the Above for this section until you gain better experience with Workday and Worktags.)</w:t>
            </w:r>
          </w:p>
          <w:p w14:paraId="76E44F70" w14:textId="3238494D" w:rsidR="00A150B3" w:rsidRPr="0034263D" w:rsidRDefault="00A150B3" w:rsidP="00BD7984">
            <w:pPr>
              <w:pStyle w:val="Step"/>
              <w:framePr w:hSpace="0" w:wrap="auto" w:vAnchor="margin" w:hAnchor="text" w:yAlign="inline"/>
              <w:numPr>
                <w:ilvl w:val="0"/>
                <w:numId w:val="0"/>
              </w:numPr>
              <w:ind w:left="360"/>
              <w:rPr>
                <w:rFonts w:cs="Arial"/>
                <w:szCs w:val="20"/>
              </w:rPr>
            </w:pPr>
            <w:r w:rsidRPr="0034263D">
              <w:rPr>
                <w:rFonts w:cs="Arial"/>
                <w:szCs w:val="20"/>
              </w:rPr>
              <w:t xml:space="preserve">Click </w:t>
            </w:r>
            <w:r w:rsidRPr="0034263D">
              <w:rPr>
                <w:rFonts w:cs="Arial"/>
                <w:b/>
                <w:szCs w:val="20"/>
              </w:rPr>
              <w:t xml:space="preserve">Next </w:t>
            </w:r>
            <w:r w:rsidRPr="0034263D">
              <w:rPr>
                <w:rFonts w:cs="Arial"/>
                <w:noProof/>
                <w:szCs w:val="20"/>
              </w:rPr>
              <w:t xml:space="preserve"> </w:t>
            </w:r>
            <w:r w:rsidRPr="0034263D">
              <w:rPr>
                <w:rFonts w:cs="Arial"/>
                <w:noProof/>
                <w:szCs w:val="20"/>
              </w:rPr>
              <w:drawing>
                <wp:inline distT="0" distB="0" distL="0" distR="0" wp14:anchorId="3460D568" wp14:editId="01E7C6BC">
                  <wp:extent cx="453542" cy="190195"/>
                  <wp:effectExtent l="0" t="0" r="3810"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778" cy="197004"/>
                          </a:xfrm>
                          <a:prstGeom prst="rect">
                            <a:avLst/>
                          </a:prstGeom>
                        </pic:spPr>
                      </pic:pic>
                    </a:graphicData>
                  </a:graphic>
                </wp:inline>
              </w:drawing>
            </w:r>
            <w:r w:rsidRPr="0034263D">
              <w:rPr>
                <w:rFonts w:cs="Arial"/>
                <w:noProof/>
                <w:szCs w:val="20"/>
              </w:rPr>
              <w:t>.</w:t>
            </w:r>
          </w:p>
        </w:tc>
        <w:tc>
          <w:tcPr>
            <w:tcW w:w="6128" w:type="dxa"/>
          </w:tcPr>
          <w:p w14:paraId="76E44F71" w14:textId="6C8E8049" w:rsidR="00A150B3" w:rsidRPr="0034263D" w:rsidRDefault="00BD7984" w:rsidP="00A150B3">
            <w:pPr>
              <w:spacing w:after="60"/>
              <w:cnfStyle w:val="000000100000" w:firstRow="0" w:lastRow="0" w:firstColumn="0" w:lastColumn="0" w:oddVBand="0" w:evenVBand="0" w:oddHBand="1" w:evenHBand="0" w:firstRowFirstColumn="0" w:firstRowLastColumn="0" w:lastRowFirstColumn="0" w:lastRowLastColumn="0"/>
              <w:rPr>
                <w:rFonts w:cs="Arial"/>
                <w:i/>
                <w:szCs w:val="20"/>
              </w:rPr>
            </w:pPr>
            <w:r>
              <w:rPr>
                <w:noProof/>
              </w:rPr>
              <w:drawing>
                <wp:inline distT="0" distB="0" distL="0" distR="0" wp14:anchorId="31DC6DA7" wp14:editId="5E5290F2">
                  <wp:extent cx="3654425" cy="4645456"/>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68674" cy="4663570"/>
                          </a:xfrm>
                          <a:prstGeom prst="rect">
                            <a:avLst/>
                          </a:prstGeom>
                        </pic:spPr>
                      </pic:pic>
                    </a:graphicData>
                  </a:graphic>
                </wp:inline>
              </w:drawing>
            </w:r>
          </w:p>
        </w:tc>
      </w:tr>
      <w:tr w:rsidR="006C4B45" w:rsidRPr="0034263D" w14:paraId="1D0E7AB9" w14:textId="77777777" w:rsidTr="00B9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Pr>
          <w:p w14:paraId="4963B1A2" w14:textId="77777777" w:rsidR="00A150B3" w:rsidRPr="0034263D" w:rsidRDefault="00A150B3" w:rsidP="00A150B3">
            <w:pPr>
              <w:pStyle w:val="Step"/>
              <w:framePr w:hSpace="0" w:wrap="auto" w:vAnchor="margin" w:hAnchor="text" w:yAlign="inline"/>
            </w:pPr>
            <w:r w:rsidRPr="0034263D">
              <w:rPr>
                <w:b/>
              </w:rPr>
              <w:lastRenderedPageBreak/>
              <w:t>Review and Submit</w:t>
            </w:r>
            <w:r>
              <w:t xml:space="preserve"> Tab: </w:t>
            </w:r>
          </w:p>
          <w:p w14:paraId="10A277E2" w14:textId="77777777" w:rsidR="00A150B3" w:rsidRDefault="00A150B3" w:rsidP="00A150B3">
            <w:pPr>
              <w:pStyle w:val="Step"/>
              <w:framePr w:hSpace="0" w:wrap="auto" w:vAnchor="margin" w:hAnchor="text" w:yAlign="inline"/>
              <w:numPr>
                <w:ilvl w:val="0"/>
                <w:numId w:val="0"/>
              </w:numPr>
              <w:ind w:left="360"/>
              <w:rPr>
                <w:noProof/>
              </w:rPr>
            </w:pPr>
            <w:r w:rsidRPr="0059356A">
              <w:rPr>
                <w:noProof/>
              </w:rPr>
              <w:t xml:space="preserve">Review all goods and services on the requisition and add/change account information (Unit, Cost Center, Additional Worktags) that will be used for the purchase. </w:t>
            </w:r>
          </w:p>
          <w:p w14:paraId="43DDDF62" w14:textId="77777777" w:rsidR="00A150B3" w:rsidRDefault="00A150B3" w:rsidP="00A150B3">
            <w:pPr>
              <w:pStyle w:val="Step"/>
              <w:framePr w:hSpace="0" w:wrap="auto" w:vAnchor="margin" w:hAnchor="text" w:yAlign="inline"/>
              <w:numPr>
                <w:ilvl w:val="0"/>
                <w:numId w:val="0"/>
              </w:numPr>
              <w:ind w:left="360"/>
              <w:rPr>
                <w:noProof/>
              </w:rPr>
            </w:pPr>
            <w:r w:rsidRPr="0059356A">
              <w:rPr>
                <w:noProof/>
              </w:rPr>
              <w:t xml:space="preserve">Leave the Fields </w:t>
            </w:r>
            <w:r w:rsidRPr="0059356A">
              <w:rPr>
                <w:b/>
                <w:noProof/>
              </w:rPr>
              <w:t xml:space="preserve">Item </w:t>
            </w:r>
            <w:r w:rsidRPr="0059356A">
              <w:rPr>
                <w:noProof/>
              </w:rPr>
              <w:t xml:space="preserve">and </w:t>
            </w:r>
            <w:r w:rsidRPr="0059356A">
              <w:rPr>
                <w:b/>
                <w:noProof/>
              </w:rPr>
              <w:t xml:space="preserve">Supplier Contract </w:t>
            </w:r>
            <w:r w:rsidRPr="0059356A">
              <w:rPr>
                <w:noProof/>
              </w:rPr>
              <w:t xml:space="preserve">blank. </w:t>
            </w:r>
          </w:p>
          <w:p w14:paraId="047943A3" w14:textId="552AD222" w:rsidR="00A150B3" w:rsidRDefault="00A150B3" w:rsidP="00A150B3">
            <w:pPr>
              <w:pStyle w:val="Step"/>
              <w:framePr w:hSpace="0" w:wrap="auto" w:vAnchor="margin" w:hAnchor="text" w:yAlign="inline"/>
              <w:numPr>
                <w:ilvl w:val="0"/>
                <w:numId w:val="0"/>
              </w:numPr>
              <w:ind w:left="360"/>
              <w:rPr>
                <w:noProof/>
              </w:rPr>
            </w:pPr>
            <w:r w:rsidRPr="0059356A">
              <w:t xml:space="preserve">You will need to </w:t>
            </w:r>
            <w:r w:rsidRPr="0034263D">
              <w:rPr>
                <w:u w:val="single"/>
              </w:rPr>
              <w:t>delete</w:t>
            </w:r>
            <w:r w:rsidRPr="0059356A">
              <w:t xml:space="preserve"> out the default account information for Unit, Cost Center, and Additional Worktags and enter the correct Worktag information for the purchase. </w:t>
            </w:r>
            <w:r w:rsidRPr="0059356A">
              <w:rPr>
                <w:noProof/>
              </w:rPr>
              <w:t xml:space="preserve">You can also </w:t>
            </w:r>
            <w:r w:rsidRPr="00C37D41">
              <w:rPr>
                <w:noProof/>
                <w:u w:val="single"/>
              </w:rPr>
              <w:t>split</w:t>
            </w:r>
            <w:r w:rsidRPr="0059356A">
              <w:rPr>
                <w:noProof/>
              </w:rPr>
              <w:t xml:space="preserve"> the cost of a line item between multiple Accounts. </w:t>
            </w:r>
          </w:p>
          <w:p w14:paraId="1EDA6463" w14:textId="31B67718" w:rsidR="00A150B3" w:rsidRPr="000D5F2E" w:rsidRDefault="00A150B3" w:rsidP="007D7750">
            <w:pPr>
              <w:pStyle w:val="Step"/>
              <w:framePr w:hSpace="0" w:wrap="auto" w:vAnchor="margin" w:hAnchor="text" w:yAlign="inline"/>
              <w:numPr>
                <w:ilvl w:val="0"/>
                <w:numId w:val="0"/>
              </w:numPr>
              <w:ind w:left="360"/>
            </w:pPr>
            <w:r w:rsidRPr="0059356A">
              <w:t>Once all Worktag information for each line item is entered,</w:t>
            </w:r>
            <w:r w:rsidRPr="0059356A">
              <w:rPr>
                <w:b/>
              </w:rPr>
              <w:t xml:space="preserve"> </w:t>
            </w:r>
            <w:r w:rsidRPr="0059356A">
              <w:t xml:space="preserve">Click </w:t>
            </w:r>
            <w:r w:rsidRPr="00C37D41">
              <w:rPr>
                <w:b/>
              </w:rPr>
              <w:t>Submit</w:t>
            </w:r>
            <w:r w:rsidRPr="0059356A">
              <w:t xml:space="preserve"> </w:t>
            </w:r>
            <w:r>
              <w:rPr>
                <w:noProof/>
              </w:rPr>
              <w:drawing>
                <wp:inline distT="0" distB="0" distL="0" distR="0" wp14:anchorId="173190C8" wp14:editId="638C0233">
                  <wp:extent cx="497434" cy="187439"/>
                  <wp:effectExtent l="0" t="0" r="0"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9182" cy="191866"/>
                          </a:xfrm>
                          <a:prstGeom prst="rect">
                            <a:avLst/>
                          </a:prstGeom>
                        </pic:spPr>
                      </pic:pic>
                    </a:graphicData>
                  </a:graphic>
                </wp:inline>
              </w:drawing>
            </w:r>
            <w:r w:rsidR="007D7750">
              <w:t xml:space="preserve">. </w:t>
            </w:r>
          </w:p>
        </w:tc>
        <w:tc>
          <w:tcPr>
            <w:tcW w:w="6128" w:type="dxa"/>
          </w:tcPr>
          <w:p w14:paraId="28951414" w14:textId="3416833C" w:rsidR="00A150B3" w:rsidRDefault="00A150B3" w:rsidP="00A150B3">
            <w:pPr>
              <w:spacing w:before="240" w:after="240"/>
              <w:cnfStyle w:val="000000010000" w:firstRow="0" w:lastRow="0" w:firstColumn="0" w:lastColumn="0" w:oddVBand="0" w:evenVBand="0" w:oddHBand="0" w:evenHBand="1" w:firstRowFirstColumn="0" w:firstRowLastColumn="0" w:lastRowFirstColumn="0" w:lastRowLastColumn="0"/>
              <w:rPr>
                <w:rFonts w:cs="Arial"/>
                <w:noProof/>
                <w:szCs w:val="20"/>
              </w:rPr>
            </w:pPr>
            <w:r w:rsidRPr="00C37D41">
              <w:rPr>
                <w:rFonts w:cs="Arial"/>
                <w:noProof/>
                <w:szCs w:val="20"/>
              </w:rPr>
              <w:drawing>
                <wp:inline distT="0" distB="0" distL="0" distR="0" wp14:anchorId="2107BB6F" wp14:editId="6E17FAC7">
                  <wp:extent cx="3664512" cy="7242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34677" cy="757834"/>
                          </a:xfrm>
                          <a:prstGeom prst="rect">
                            <a:avLst/>
                          </a:prstGeom>
                        </pic:spPr>
                      </pic:pic>
                    </a:graphicData>
                  </a:graphic>
                </wp:inline>
              </w:drawing>
            </w:r>
          </w:p>
          <w:p w14:paraId="6DB0F298" w14:textId="3518C354" w:rsidR="000D5F2E" w:rsidRDefault="00BD7984" w:rsidP="00A150B3">
            <w:pPr>
              <w:spacing w:after="60"/>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369E2F45" wp14:editId="091C8E54">
                  <wp:extent cx="3606800" cy="13174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43191" cy="1367305"/>
                          </a:xfrm>
                          <a:prstGeom prst="rect">
                            <a:avLst/>
                          </a:prstGeom>
                        </pic:spPr>
                      </pic:pic>
                    </a:graphicData>
                  </a:graphic>
                </wp:inline>
              </w:drawing>
            </w:r>
          </w:p>
          <w:p w14:paraId="25C28832" w14:textId="333D93D0" w:rsidR="00BD7984" w:rsidRDefault="00BD7984" w:rsidP="00A150B3">
            <w:pPr>
              <w:spacing w:after="60"/>
              <w:cnfStyle w:val="000000010000" w:firstRow="0" w:lastRow="0" w:firstColumn="0" w:lastColumn="0" w:oddVBand="0" w:evenVBand="0" w:oddHBand="0" w:evenHBand="1" w:firstRowFirstColumn="0" w:firstRowLastColumn="0" w:lastRowFirstColumn="0" w:lastRowLastColumn="0"/>
              <w:rPr>
                <w:noProof/>
              </w:rPr>
            </w:pPr>
            <w:r>
              <w:rPr>
                <w:noProof/>
              </w:rPr>
              <mc:AlternateContent>
                <mc:Choice Requires="wps">
                  <w:drawing>
                    <wp:anchor distT="45720" distB="45720" distL="114300" distR="114300" simplePos="0" relativeHeight="251659264" behindDoc="0" locked="0" layoutInCell="1" allowOverlap="1" wp14:anchorId="3C268F90" wp14:editId="5D14050C">
                      <wp:simplePos x="0" y="0"/>
                      <wp:positionH relativeFrom="column">
                        <wp:posOffset>553932</wp:posOffset>
                      </wp:positionH>
                      <wp:positionV relativeFrom="paragraph">
                        <wp:posOffset>200025</wp:posOffset>
                      </wp:positionV>
                      <wp:extent cx="3028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D68824" w14:textId="77777777" w:rsidR="00C87235" w:rsidRDefault="00C87235">
                                  <w:pPr>
                                    <w:rPr>
                                      <w:rFonts w:cs="Arial"/>
                                      <w:bCs/>
                                      <w:szCs w:val="20"/>
                                    </w:rPr>
                                  </w:pPr>
                                  <w:r w:rsidRPr="00C87235">
                                    <w:rPr>
                                      <w:rFonts w:cs="Arial"/>
                                      <w:b/>
                                      <w:bCs/>
                                      <w:szCs w:val="20"/>
                                    </w:rPr>
                                    <w:t>TIP</w:t>
                                  </w:r>
                                  <w:r w:rsidRPr="00C87235">
                                    <w:rPr>
                                      <w:rFonts w:cs="Arial"/>
                                      <w:bCs/>
                                      <w:szCs w:val="20"/>
                                    </w:rPr>
                                    <w:t>: Use this link to access the WAX tool! This will help you populate the worktags within Workday! You will input your OLD objects and it will map to your NEW objects in Workday</w:t>
                                  </w:r>
                                </w:p>
                                <w:p w14:paraId="6CC3E7B6" w14:textId="477CD3CF" w:rsidR="00C87235" w:rsidRPr="00C87235" w:rsidRDefault="00C87235">
                                  <w:r w:rsidRPr="00C87235">
                                    <w:rPr>
                                      <w:rFonts w:cs="Arial"/>
                                      <w:bCs/>
                                      <w:szCs w:val="20"/>
                                    </w:rPr>
                                    <w:br/>
                                  </w:r>
                                  <w:r w:rsidRPr="00C87235">
                                    <w:rPr>
                                      <w:rFonts w:cs="Arial"/>
                                      <w:bCs/>
                                      <w:color w:val="FF0000"/>
                                      <w:szCs w:val="20"/>
                                    </w:rPr>
                                    <w:t>https://wax.unr.edu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68F90" id="_x0000_t202" coordsize="21600,21600" o:spt="202" path="m,l,21600r21600,l21600,xe">
                      <v:stroke joinstyle="miter"/>
                      <v:path gradientshapeok="t" o:connecttype="rect"/>
                    </v:shapetype>
                    <v:shape id="Text Box 2" o:spid="_x0000_s1026" type="#_x0000_t202" style="position:absolute;margin-left:43.6pt;margin-top:15.75pt;width:2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" filled="f" stroked="f">
                      <v:textbox style="mso-fit-shape-to-text:t">
                        <w:txbxContent>
                          <w:p w14:paraId="1AD68824" w14:textId="77777777" w:rsidR="00C87235" w:rsidRDefault="00C87235">
                            <w:pPr>
                              <w:rPr>
                                <w:rFonts w:cs="Arial"/>
                                <w:bCs/>
                                <w:szCs w:val="20"/>
                              </w:rPr>
                            </w:pPr>
                            <w:r w:rsidRPr="00C87235">
                              <w:rPr>
                                <w:rFonts w:cs="Arial"/>
                                <w:b/>
                                <w:bCs/>
                                <w:szCs w:val="20"/>
                              </w:rPr>
                              <w:t>TIP</w:t>
                            </w:r>
                            <w:r w:rsidRPr="00C87235">
                              <w:rPr>
                                <w:rFonts w:cs="Arial"/>
                                <w:bCs/>
                                <w:szCs w:val="20"/>
                              </w:rPr>
                              <w:t>: Use this link to access the WAX tool! This will help you populate the worktags within Workday! You will input your OLD objects and it will map to your NEW objects in Workday</w:t>
                            </w:r>
                          </w:p>
                          <w:p w14:paraId="6CC3E7B6" w14:textId="477CD3CF" w:rsidR="00C87235" w:rsidRPr="00C87235" w:rsidRDefault="00C87235">
                            <w:r w:rsidRPr="00C87235">
                              <w:rPr>
                                <w:rFonts w:cs="Arial"/>
                                <w:bCs/>
                                <w:szCs w:val="20"/>
                              </w:rPr>
                              <w:br/>
                            </w:r>
                            <w:r w:rsidRPr="00C87235">
                              <w:rPr>
                                <w:rFonts w:cs="Arial"/>
                                <w:bCs/>
                                <w:color w:val="FF0000"/>
                                <w:szCs w:val="20"/>
                              </w:rPr>
                              <w:t>https://wax.unr.edu</w:t>
                            </w:r>
                          </w:p>
                        </w:txbxContent>
                      </v:textbox>
                    </v:shape>
                  </w:pict>
                </mc:Fallback>
              </mc:AlternateContent>
            </w:r>
            <w:r>
              <w:rPr>
                <w:noProof/>
              </w:rPr>
              <w:t>For this example you may use PG05426</w:t>
            </w:r>
          </w:p>
          <w:p w14:paraId="27D7BFB2" w14:textId="20E0E234" w:rsidR="000D5F2E" w:rsidRDefault="00C87235" w:rsidP="00A150B3">
            <w:pPr>
              <w:spacing w:after="60"/>
              <w:cnfStyle w:val="000000010000" w:firstRow="0" w:lastRow="0" w:firstColumn="0" w:lastColumn="0" w:oddVBand="0" w:evenVBand="0" w:oddHBand="0" w:evenHBand="1" w:firstRowFirstColumn="0" w:firstRowLastColumn="0" w:lastRowFirstColumn="0" w:lastRowLastColumn="0"/>
              <w:rPr>
                <w:noProof/>
              </w:rPr>
            </w:pPr>
            <w:r w:rsidRPr="001A6949">
              <w:rPr>
                <w:rFonts w:cs="Arial"/>
                <w:noProof/>
              </w:rPr>
              <w:drawing>
                <wp:inline distT="0" distB="0" distL="0" distR="0" wp14:anchorId="75FA9D8C" wp14:editId="2A7B0197">
                  <wp:extent cx="3681558" cy="102900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81558" cy="1029007"/>
                          </a:xfrm>
                          <a:prstGeom prst="rect">
                            <a:avLst/>
                          </a:prstGeom>
                        </pic:spPr>
                      </pic:pic>
                    </a:graphicData>
                  </a:graphic>
                </wp:inline>
              </w:drawing>
            </w:r>
          </w:p>
          <w:p w14:paraId="3B49E622" w14:textId="0FBC1EB8" w:rsidR="00A150B3" w:rsidRPr="0034263D" w:rsidRDefault="00A150B3" w:rsidP="00A150B3">
            <w:pPr>
              <w:spacing w:after="60"/>
              <w:cnfStyle w:val="000000010000" w:firstRow="0" w:lastRow="0" w:firstColumn="0" w:lastColumn="0" w:oddVBand="0" w:evenVBand="0" w:oddHBand="0" w:evenHBand="1" w:firstRowFirstColumn="0" w:firstRowLastColumn="0" w:lastRowFirstColumn="0" w:lastRowLastColumn="0"/>
              <w:rPr>
                <w:rFonts w:cs="Arial"/>
                <w:i/>
                <w:szCs w:val="20"/>
              </w:rPr>
            </w:pPr>
          </w:p>
        </w:tc>
      </w:tr>
      <w:tr w:rsidR="006C4B45" w:rsidRPr="0034263D" w14:paraId="346290BB" w14:textId="77777777" w:rsidTr="00F66502">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shd w:val="clear" w:color="auto" w:fill="F2A900" w:themeFill="accent5"/>
          </w:tcPr>
          <w:p w14:paraId="25AC1540" w14:textId="0F701542" w:rsidR="000D5F2E" w:rsidRPr="0034263D" w:rsidRDefault="000D5F2E" w:rsidP="00041641">
            <w:pPr>
              <w:tabs>
                <w:tab w:val="center" w:pos="4932"/>
                <w:tab w:val="left" w:pos="7860"/>
              </w:tabs>
              <w:spacing w:after="60"/>
              <w:rPr>
                <w:rFonts w:cs="Arial"/>
                <w:b/>
                <w:color w:val="FFFFFF" w:themeColor="background1"/>
                <w:szCs w:val="20"/>
              </w:rPr>
            </w:pPr>
            <w:r>
              <w:rPr>
                <w:rFonts w:cs="Arial"/>
                <w:b/>
                <w:color w:val="FFFFFF" w:themeColor="background1"/>
                <w:szCs w:val="20"/>
              </w:rPr>
              <w:t xml:space="preserve"> </w:t>
            </w:r>
            <w:r w:rsidRPr="0034263D">
              <w:rPr>
                <w:rFonts w:cs="Arial"/>
                <w:b/>
                <w:color w:val="FFFFFF" w:themeColor="background1"/>
                <w:szCs w:val="20"/>
              </w:rPr>
              <w:t xml:space="preserve">Next Step: </w:t>
            </w:r>
            <w:r>
              <w:rPr>
                <w:rFonts w:cs="Arial"/>
                <w:b/>
                <w:color w:val="FFFFFF" w:themeColor="background1"/>
                <w:szCs w:val="20"/>
              </w:rPr>
              <w:t xml:space="preserve">Find your Requisition </w:t>
            </w:r>
            <w:r w:rsidRPr="0034263D">
              <w:rPr>
                <w:rFonts w:cs="Arial"/>
                <w:b/>
                <w:color w:val="FFFFFF" w:themeColor="background1"/>
                <w:szCs w:val="20"/>
              </w:rPr>
              <w:tab/>
            </w:r>
          </w:p>
        </w:tc>
        <w:tc>
          <w:tcPr>
            <w:tcW w:w="6128" w:type="dxa"/>
            <w:shd w:val="clear" w:color="auto" w:fill="BFBFBF" w:themeFill="background1" w:themeFillShade="BF"/>
          </w:tcPr>
          <w:p w14:paraId="232CD026" w14:textId="1F4D4412" w:rsidR="000D5F2E" w:rsidRPr="00D22A83" w:rsidRDefault="000D5F2E" w:rsidP="000D5F2E">
            <w:pPr>
              <w:spacing w:after="60"/>
              <w:cnfStyle w:val="000000100000" w:firstRow="0" w:lastRow="0" w:firstColumn="0" w:lastColumn="0" w:oddVBand="0" w:evenVBand="0" w:oddHBand="1" w:evenHBand="0" w:firstRowFirstColumn="0" w:firstRowLastColumn="0" w:lastRowFirstColumn="0" w:lastRowLastColumn="0"/>
              <w:rPr>
                <w:i/>
              </w:rPr>
            </w:pPr>
            <w:r w:rsidRPr="00D22A83">
              <w:rPr>
                <w:i/>
              </w:rPr>
              <w:t xml:space="preserve">How do you go back and submit, edit, or review a </w:t>
            </w:r>
            <w:r>
              <w:rPr>
                <w:i/>
              </w:rPr>
              <w:t>requisition</w:t>
            </w:r>
            <w:r w:rsidRPr="00D22A83">
              <w:rPr>
                <w:i/>
              </w:rPr>
              <w:t>?</w:t>
            </w:r>
          </w:p>
          <w:p w14:paraId="093A138E" w14:textId="3F694411" w:rsidR="000D5F2E" w:rsidRPr="00D22A83" w:rsidRDefault="006C4B45" w:rsidP="000D5F2E">
            <w:pPr>
              <w:spacing w:after="60"/>
              <w:cnfStyle w:val="000000100000" w:firstRow="0" w:lastRow="0" w:firstColumn="0" w:lastColumn="0" w:oddVBand="0" w:evenVBand="0" w:oddHBand="1" w:evenHBand="0" w:firstRowFirstColumn="0" w:firstRowLastColumn="0" w:lastRowFirstColumn="0" w:lastRowLastColumn="0"/>
              <w:rPr>
                <w:i/>
              </w:rPr>
            </w:pPr>
            <w:r>
              <w:rPr>
                <w:i/>
              </w:rPr>
              <w:t xml:space="preserve">Run the </w:t>
            </w:r>
            <w:r w:rsidR="00F66502">
              <w:rPr>
                <w:i/>
              </w:rPr>
              <w:t>Report</w:t>
            </w:r>
            <w:r w:rsidR="000D5F2E" w:rsidRPr="00D22A83">
              <w:rPr>
                <w:i/>
              </w:rPr>
              <w:t xml:space="preserve"> from Workday Search Bar: </w:t>
            </w:r>
          </w:p>
          <w:p w14:paraId="0FCFDD1E" w14:textId="5A7961A5" w:rsidR="000D5F2E" w:rsidRPr="000D5F2E" w:rsidRDefault="000D5F2E" w:rsidP="000D5F2E">
            <w:pPr>
              <w:numPr>
                <w:ilvl w:val="0"/>
                <w:numId w:val="37"/>
              </w:numPr>
              <w:spacing w:after="60"/>
              <w:cnfStyle w:val="000000100000" w:firstRow="0" w:lastRow="0" w:firstColumn="0" w:lastColumn="0" w:oddVBand="0" w:evenVBand="0" w:oddHBand="1" w:evenHBand="0" w:firstRowFirstColumn="0" w:firstRowLastColumn="0" w:lastRowFirstColumn="0" w:lastRowLastColumn="0"/>
              <w:rPr>
                <w:i/>
              </w:rPr>
            </w:pPr>
            <w:r w:rsidRPr="00D22A83">
              <w:rPr>
                <w:i/>
              </w:rPr>
              <w:t xml:space="preserve">My </w:t>
            </w:r>
            <w:r>
              <w:rPr>
                <w:i/>
              </w:rPr>
              <w:t xml:space="preserve">Requisitions </w:t>
            </w:r>
            <w:r w:rsidRPr="00D22A83">
              <w:rPr>
                <w:i/>
              </w:rPr>
              <w:t xml:space="preserve"> </w:t>
            </w:r>
          </w:p>
        </w:tc>
      </w:tr>
      <w:tr w:rsidR="006C4B45" w:rsidRPr="0034263D" w14:paraId="4931D93A" w14:textId="77777777" w:rsidTr="00B907A9">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029EB5BF" w14:textId="4727A92B" w:rsidR="000D5F2E" w:rsidRDefault="000D5F2E" w:rsidP="000D5F2E">
            <w:pPr>
              <w:pStyle w:val="Step"/>
              <w:framePr w:hSpace="0" w:wrap="auto" w:vAnchor="margin" w:hAnchor="text" w:yAlign="inline"/>
              <w:rPr>
                <w:rFonts w:cs="Arial"/>
                <w:szCs w:val="20"/>
              </w:rPr>
            </w:pPr>
            <w:r>
              <w:rPr>
                <w:rFonts w:cs="Arial"/>
                <w:szCs w:val="20"/>
              </w:rPr>
              <w:t xml:space="preserve">Can you find your requisition? </w:t>
            </w:r>
            <w:r>
              <w:rPr>
                <w:rFonts w:cs="Arial"/>
                <w:szCs w:val="20"/>
              </w:rPr>
              <w:br/>
            </w:r>
            <w:r>
              <w:rPr>
                <w:rFonts w:cs="Arial"/>
                <w:szCs w:val="20"/>
              </w:rPr>
              <w:br/>
              <w:t xml:space="preserve">What is the status of the requisition? </w:t>
            </w:r>
            <w:r>
              <w:rPr>
                <w:rFonts w:cs="Arial"/>
                <w:szCs w:val="20"/>
              </w:rPr>
              <w:br/>
            </w:r>
          </w:p>
          <w:p w14:paraId="643D20D7" w14:textId="0FE46413" w:rsidR="000D5F2E" w:rsidRDefault="000D5F2E" w:rsidP="00C87235">
            <w:pPr>
              <w:pStyle w:val="Step"/>
              <w:framePr w:hSpace="0" w:wrap="auto" w:vAnchor="margin" w:hAnchor="text" w:yAlign="inline"/>
              <w:numPr>
                <w:ilvl w:val="0"/>
                <w:numId w:val="0"/>
              </w:numPr>
              <w:ind w:left="360"/>
              <w:rPr>
                <w:rFonts w:cs="Arial"/>
                <w:szCs w:val="20"/>
              </w:rPr>
            </w:pPr>
            <w:r>
              <w:rPr>
                <w:rFonts w:cs="Arial"/>
                <w:szCs w:val="20"/>
              </w:rPr>
              <w:t>Where is the Edit Requisition button?</w:t>
            </w:r>
            <w:r>
              <w:rPr>
                <w:rFonts w:cs="Arial"/>
                <w:szCs w:val="20"/>
              </w:rPr>
              <w:br/>
            </w:r>
            <w:r>
              <w:rPr>
                <w:rFonts w:cs="Arial"/>
                <w:szCs w:val="20"/>
              </w:rPr>
              <w:br/>
              <w:t>Can you see if there was a purchase order?</w:t>
            </w:r>
            <w:r w:rsidR="00C87235">
              <w:rPr>
                <w:rFonts w:cs="Arial"/>
                <w:szCs w:val="20"/>
              </w:rPr>
              <w:t xml:space="preserve"> </w:t>
            </w:r>
          </w:p>
          <w:p w14:paraId="09CAB6ED" w14:textId="1F38E1DA" w:rsidR="000D5F2E" w:rsidRPr="0034263D" w:rsidRDefault="000D5F2E" w:rsidP="000D5F2E">
            <w:pPr>
              <w:pStyle w:val="Step"/>
              <w:framePr w:hSpace="0" w:wrap="auto" w:vAnchor="margin" w:hAnchor="text" w:yAlign="inline"/>
              <w:numPr>
                <w:ilvl w:val="0"/>
                <w:numId w:val="0"/>
              </w:numPr>
              <w:ind w:left="360" w:hanging="360"/>
              <w:rPr>
                <w:rFonts w:cs="Arial"/>
                <w:szCs w:val="20"/>
              </w:rPr>
            </w:pPr>
          </w:p>
        </w:tc>
        <w:tc>
          <w:tcPr>
            <w:tcW w:w="6128" w:type="dxa"/>
          </w:tcPr>
          <w:p w14:paraId="40D8689B" w14:textId="038E5A62" w:rsidR="00322181" w:rsidRPr="0034263D" w:rsidRDefault="000D5F2E" w:rsidP="00322181">
            <w:pPr>
              <w:spacing w:after="60"/>
              <w:cnfStyle w:val="000000010000" w:firstRow="0" w:lastRow="0" w:firstColumn="0" w:lastColumn="0" w:oddVBand="0" w:evenVBand="0" w:oddHBand="0" w:evenHBand="1" w:firstRowFirstColumn="0" w:firstRowLastColumn="0" w:lastRowFirstColumn="0" w:lastRowLastColumn="0"/>
              <w:rPr>
                <w:rFonts w:cs="Arial"/>
                <w:szCs w:val="20"/>
              </w:rPr>
            </w:pPr>
            <w:r w:rsidRPr="000D5F2E">
              <w:rPr>
                <w:rFonts w:cs="Arial"/>
                <w:noProof/>
                <w:szCs w:val="20"/>
              </w:rPr>
              <w:drawing>
                <wp:inline distT="0" distB="0" distL="0" distR="0" wp14:anchorId="072E019A" wp14:editId="6C6EA3E0">
                  <wp:extent cx="3694176" cy="1672641"/>
                  <wp:effectExtent l="0" t="0" r="1905" b="3810"/>
                  <wp:docPr id="3" name="Content Placeholder 2">
                    <a:extLst xmlns:a="http://schemas.openxmlformats.org/drawingml/2006/main">
                      <a:ext uri="{FF2B5EF4-FFF2-40B4-BE49-F238E27FC236}">
                        <a16:creationId xmlns:a16="http://schemas.microsoft.com/office/drawing/2014/main" id="{348251F4-F6AF-47D4-BBEA-2DD03931AD9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a:extLst>
                              <a:ext uri="{FF2B5EF4-FFF2-40B4-BE49-F238E27FC236}">
                                <a16:creationId xmlns:a16="http://schemas.microsoft.com/office/drawing/2014/main" id="{348251F4-F6AF-47D4-BBEA-2DD03931AD92}"/>
                              </a:ext>
                            </a:extLst>
                          </pic:cNvPr>
                          <pic:cNvPicPr>
                            <a:picLocks noGrp="1" noChangeAspect="1"/>
                          </pic:cNvPicPr>
                        </pic:nvPicPr>
                        <pic:blipFill>
                          <a:blip r:embed="rId30"/>
                          <a:stretch>
                            <a:fillRect/>
                          </a:stretch>
                        </pic:blipFill>
                        <pic:spPr>
                          <a:xfrm>
                            <a:off x="0" y="0"/>
                            <a:ext cx="3768445" cy="1706268"/>
                          </a:xfrm>
                          <a:prstGeom prst="rect">
                            <a:avLst/>
                          </a:prstGeom>
                        </pic:spPr>
                      </pic:pic>
                    </a:graphicData>
                  </a:graphic>
                </wp:inline>
              </w:drawing>
            </w:r>
          </w:p>
        </w:tc>
      </w:tr>
      <w:tr w:rsidR="006C4B45" w:rsidRPr="0034263D" w14:paraId="2C5AB733" w14:textId="77777777" w:rsidTr="00B907A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072706A9" w14:textId="77777777" w:rsidR="00322181" w:rsidRDefault="000D5F2E" w:rsidP="00322181">
            <w:pPr>
              <w:pStyle w:val="Step"/>
              <w:framePr w:hSpace="0" w:wrap="auto" w:vAnchor="margin" w:hAnchor="text" w:yAlign="inline"/>
              <w:rPr>
                <w:rFonts w:cs="Arial"/>
                <w:szCs w:val="20"/>
              </w:rPr>
            </w:pPr>
            <w:r>
              <w:rPr>
                <w:rFonts w:cs="Arial"/>
                <w:szCs w:val="20"/>
              </w:rPr>
              <w:t xml:space="preserve">Can you edit a Requisition in: </w:t>
            </w:r>
          </w:p>
          <w:p w14:paraId="55FB45A6" w14:textId="0DE75A21" w:rsidR="000D5F2E" w:rsidRDefault="000D5F2E" w:rsidP="000D5F2E">
            <w:pPr>
              <w:pStyle w:val="Step"/>
              <w:framePr w:hSpace="0" w:wrap="auto" w:vAnchor="margin" w:hAnchor="text" w:yAlign="inline"/>
              <w:numPr>
                <w:ilvl w:val="0"/>
                <w:numId w:val="0"/>
              </w:numPr>
              <w:ind w:left="360"/>
              <w:rPr>
                <w:rFonts w:cs="Arial"/>
                <w:szCs w:val="20"/>
              </w:rPr>
            </w:pPr>
            <w:r>
              <w:rPr>
                <w:rFonts w:cs="Arial"/>
                <w:szCs w:val="20"/>
              </w:rPr>
              <w:t>Draft?</w:t>
            </w:r>
            <w:r w:rsidR="00370CB4">
              <w:rPr>
                <w:rFonts w:cs="Arial"/>
                <w:szCs w:val="20"/>
              </w:rPr>
              <w:t xml:space="preserve"> Yes </w:t>
            </w:r>
          </w:p>
          <w:p w14:paraId="38E38DC7" w14:textId="12FF7F34" w:rsidR="000D5F2E" w:rsidRDefault="000D5F2E" w:rsidP="000D5F2E">
            <w:pPr>
              <w:pStyle w:val="Step"/>
              <w:framePr w:hSpace="0" w:wrap="auto" w:vAnchor="margin" w:hAnchor="text" w:yAlign="inline"/>
              <w:numPr>
                <w:ilvl w:val="0"/>
                <w:numId w:val="0"/>
              </w:numPr>
              <w:ind w:left="360"/>
              <w:rPr>
                <w:rFonts w:cs="Arial"/>
                <w:szCs w:val="20"/>
              </w:rPr>
            </w:pPr>
            <w:r>
              <w:rPr>
                <w:rFonts w:cs="Arial"/>
                <w:szCs w:val="20"/>
              </w:rPr>
              <w:t>In Progress?</w:t>
            </w:r>
            <w:r w:rsidR="00370CB4">
              <w:rPr>
                <w:rFonts w:cs="Arial"/>
                <w:szCs w:val="20"/>
              </w:rPr>
              <w:t xml:space="preserve"> Yes </w:t>
            </w:r>
          </w:p>
          <w:p w14:paraId="53DC69DB" w14:textId="19FCFFEA" w:rsidR="000D5F2E" w:rsidRPr="0034263D" w:rsidRDefault="000D5F2E" w:rsidP="000D5F2E">
            <w:pPr>
              <w:pStyle w:val="Step"/>
              <w:framePr w:hSpace="0" w:wrap="auto" w:vAnchor="margin" w:hAnchor="text" w:yAlign="inline"/>
              <w:numPr>
                <w:ilvl w:val="0"/>
                <w:numId w:val="0"/>
              </w:numPr>
              <w:ind w:left="360"/>
              <w:rPr>
                <w:rFonts w:cs="Arial"/>
                <w:szCs w:val="20"/>
              </w:rPr>
            </w:pPr>
            <w:r>
              <w:rPr>
                <w:rFonts w:cs="Arial"/>
                <w:szCs w:val="20"/>
              </w:rPr>
              <w:t xml:space="preserve">Successfully Completed? </w:t>
            </w:r>
            <w:r w:rsidR="00370CB4">
              <w:rPr>
                <w:rFonts w:cs="Arial"/>
                <w:szCs w:val="20"/>
              </w:rPr>
              <w:t xml:space="preserve"> No</w:t>
            </w:r>
          </w:p>
        </w:tc>
        <w:tc>
          <w:tcPr>
            <w:tcW w:w="6128" w:type="dxa"/>
          </w:tcPr>
          <w:p w14:paraId="49D5DBB6" w14:textId="218FBA5D" w:rsidR="00322181" w:rsidRPr="0034263D" w:rsidRDefault="00322181" w:rsidP="00322181">
            <w:pPr>
              <w:spacing w:after="60"/>
              <w:cnfStyle w:val="000000100000" w:firstRow="0" w:lastRow="0" w:firstColumn="0" w:lastColumn="0" w:oddVBand="0" w:evenVBand="0" w:oddHBand="1" w:evenHBand="0" w:firstRowFirstColumn="0" w:firstRowLastColumn="0" w:lastRowFirstColumn="0" w:lastRowLastColumn="0"/>
              <w:rPr>
                <w:rFonts w:cs="Arial"/>
                <w:szCs w:val="20"/>
              </w:rPr>
            </w:pPr>
          </w:p>
        </w:tc>
      </w:tr>
      <w:tr w:rsidR="00B907A9" w:rsidRPr="0034263D" w14:paraId="64CA0D1C" w14:textId="77777777" w:rsidTr="00B907A9">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F2A900" w:themeFill="accent5"/>
          </w:tcPr>
          <w:p w14:paraId="2B7C90C1" w14:textId="1FF0290F" w:rsidR="00B907A9" w:rsidRPr="008D2F21" w:rsidRDefault="00B907A9" w:rsidP="00B907A9">
            <w:pPr>
              <w:spacing w:after="60"/>
              <w:rPr>
                <w:rFonts w:cs="Arial"/>
                <w:noProof/>
                <w:szCs w:val="20"/>
              </w:rPr>
            </w:pPr>
            <w:r w:rsidRPr="00B907A9">
              <w:rPr>
                <w:rFonts w:cs="Arial"/>
                <w:b/>
                <w:color w:val="FFFFFF" w:themeColor="background1"/>
                <w:szCs w:val="20"/>
                <w:shd w:val="clear" w:color="auto" w:fill="F2A900" w:themeFill="accent5"/>
              </w:rPr>
              <w:lastRenderedPageBreak/>
              <w:t xml:space="preserve">Next </w:t>
            </w:r>
            <w:r w:rsidRPr="00250D46">
              <w:rPr>
                <w:rFonts w:cs="Arial"/>
                <w:b/>
                <w:color w:val="FFFFFF" w:themeColor="background1"/>
                <w:szCs w:val="20"/>
                <w:shd w:val="clear" w:color="auto" w:fill="F2A900" w:themeFill="accent5"/>
              </w:rPr>
              <w:t>Step: C</w:t>
            </w:r>
            <w:r>
              <w:rPr>
                <w:rFonts w:cs="Arial"/>
                <w:b/>
                <w:color w:val="FFFFFF" w:themeColor="background1"/>
                <w:szCs w:val="20"/>
                <w:shd w:val="clear" w:color="auto" w:fill="F2A900" w:themeFill="accent5"/>
              </w:rPr>
              <w:t xml:space="preserve">reate a Supplier Invoice Request </w:t>
            </w:r>
          </w:p>
        </w:tc>
      </w:tr>
      <w:tr w:rsidR="008D2E71" w:rsidRPr="0034263D" w14:paraId="09DA997F" w14:textId="77777777" w:rsidTr="00B907A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14978941" w14:textId="385F29BB" w:rsidR="00B907A9" w:rsidRPr="008D2F21" w:rsidRDefault="00312552" w:rsidP="00B907A9">
            <w:pPr>
              <w:pStyle w:val="Step"/>
              <w:framePr w:hSpace="0" w:wrap="auto" w:vAnchor="margin" w:hAnchor="text" w:yAlign="inline"/>
              <w:rPr>
                <w:b/>
              </w:rPr>
            </w:pPr>
            <w:r>
              <w:t xml:space="preserve">Type in </w:t>
            </w:r>
            <w:r>
              <w:rPr>
                <w:b/>
              </w:rPr>
              <w:t xml:space="preserve">Create Supplier Invoice Request </w:t>
            </w:r>
            <w:r>
              <w:t xml:space="preserve">task in the Search Bar </w:t>
            </w:r>
          </w:p>
        </w:tc>
        <w:tc>
          <w:tcPr>
            <w:tcW w:w="6128" w:type="dxa"/>
          </w:tcPr>
          <w:p w14:paraId="14793B0A" w14:textId="50CCC1FE" w:rsidR="00B907A9" w:rsidRPr="008D2F21" w:rsidRDefault="00312552" w:rsidP="00B907A9">
            <w:pPr>
              <w:spacing w:after="60"/>
              <w:cnfStyle w:val="000000100000" w:firstRow="0" w:lastRow="0" w:firstColumn="0" w:lastColumn="0" w:oddVBand="0" w:evenVBand="0" w:oddHBand="1" w:evenHBand="0" w:firstRowFirstColumn="0" w:firstRowLastColumn="0" w:lastRowFirstColumn="0" w:lastRowLastColumn="0"/>
              <w:rPr>
                <w:rFonts w:cs="Arial"/>
                <w:noProof/>
                <w:szCs w:val="20"/>
              </w:rPr>
            </w:pPr>
            <w:r w:rsidRPr="00312552">
              <w:rPr>
                <w:rFonts w:cs="Arial"/>
                <w:noProof/>
                <w:szCs w:val="20"/>
              </w:rPr>
              <w:drawing>
                <wp:inline distT="0" distB="0" distL="0" distR="0" wp14:anchorId="5A3B040A" wp14:editId="2516DA83">
                  <wp:extent cx="2896004" cy="86689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96004" cy="866896"/>
                          </a:xfrm>
                          <a:prstGeom prst="rect">
                            <a:avLst/>
                          </a:prstGeom>
                        </pic:spPr>
                      </pic:pic>
                    </a:graphicData>
                  </a:graphic>
                </wp:inline>
              </w:drawing>
            </w:r>
          </w:p>
        </w:tc>
      </w:tr>
      <w:tr w:rsidR="008D2E71" w:rsidRPr="0034263D" w14:paraId="361AF3B5" w14:textId="77777777" w:rsidTr="00B907A9">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2694A2DF" w14:textId="77777777" w:rsidR="00DD00CC" w:rsidRDefault="00312552" w:rsidP="00B907A9">
            <w:pPr>
              <w:pStyle w:val="Step"/>
              <w:framePr w:hSpace="0" w:wrap="auto" w:vAnchor="margin" w:hAnchor="text" w:yAlign="inline"/>
            </w:pPr>
            <w:r>
              <w:t xml:space="preserve">In the </w:t>
            </w:r>
            <w:r w:rsidRPr="00556A1E">
              <w:rPr>
                <w:b/>
              </w:rPr>
              <w:t>Primary Information</w:t>
            </w:r>
            <w:r>
              <w:t xml:space="preserve"> </w:t>
            </w:r>
            <w:r w:rsidR="00953450">
              <w:t xml:space="preserve">section </w:t>
            </w:r>
            <w:r w:rsidR="00DD00CC">
              <w:t xml:space="preserve">fill out the required fields </w:t>
            </w:r>
          </w:p>
          <w:p w14:paraId="4350EE09" w14:textId="4E386830" w:rsidR="00312552" w:rsidRDefault="00312552" w:rsidP="00DD00CC">
            <w:pPr>
              <w:pStyle w:val="Step"/>
              <w:framePr w:hSpace="0" w:wrap="auto" w:vAnchor="margin" w:hAnchor="text" w:yAlign="inline"/>
              <w:numPr>
                <w:ilvl w:val="0"/>
                <w:numId w:val="0"/>
              </w:numPr>
              <w:ind w:left="360"/>
            </w:pPr>
          </w:p>
        </w:tc>
        <w:tc>
          <w:tcPr>
            <w:tcW w:w="6128" w:type="dxa"/>
          </w:tcPr>
          <w:p w14:paraId="12C8A2D1" w14:textId="4D37A64C" w:rsidR="00DD00CC" w:rsidRPr="00DD00CC" w:rsidRDefault="008D2E71"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i/>
              </w:rPr>
            </w:pPr>
            <w:r w:rsidRPr="008D2E71">
              <w:rPr>
                <w:b/>
                <w:noProof/>
              </w:rPr>
              <w:drawing>
                <wp:inline distT="0" distB="0" distL="0" distR="0" wp14:anchorId="6AF39915" wp14:editId="549AF98F">
                  <wp:extent cx="3495675" cy="2596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25233" cy="2618088"/>
                          </a:xfrm>
                          <a:prstGeom prst="rect">
                            <a:avLst/>
                          </a:prstGeom>
                        </pic:spPr>
                      </pic:pic>
                    </a:graphicData>
                  </a:graphic>
                </wp:inline>
              </w:drawing>
            </w:r>
          </w:p>
        </w:tc>
      </w:tr>
      <w:tr w:rsidR="008D2E71" w:rsidRPr="0034263D" w14:paraId="7E66AE02" w14:textId="77777777" w:rsidTr="00DD00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952" w:type="dxa"/>
          </w:tcPr>
          <w:p w14:paraId="790B5EB4" w14:textId="77777777" w:rsidR="0047314E" w:rsidRDefault="00DD00CC" w:rsidP="00B907A9">
            <w:pPr>
              <w:pStyle w:val="Step"/>
              <w:framePr w:hSpace="0" w:wrap="auto" w:vAnchor="margin" w:hAnchor="text" w:yAlign="inline"/>
            </w:pPr>
            <w:r>
              <w:t>Under the</w:t>
            </w:r>
            <w:r w:rsidR="0047314E">
              <w:t xml:space="preserve"> Additional Information section</w:t>
            </w:r>
            <w:r>
              <w:t xml:space="preserve"> </w:t>
            </w:r>
            <w:r w:rsidR="0047314E">
              <w:br/>
            </w:r>
          </w:p>
          <w:p w14:paraId="1FE52B95" w14:textId="266A8687" w:rsidR="00DD00CC" w:rsidRDefault="0047314E" w:rsidP="0047314E">
            <w:pPr>
              <w:pStyle w:val="Step"/>
              <w:framePr w:hSpace="0" w:wrap="auto" w:vAnchor="margin" w:hAnchor="text" w:yAlign="inline"/>
              <w:numPr>
                <w:ilvl w:val="0"/>
                <w:numId w:val="0"/>
              </w:numPr>
              <w:ind w:left="360"/>
            </w:pPr>
            <w:r>
              <w:t>C</w:t>
            </w:r>
            <w:r w:rsidR="00DD00CC">
              <w:t xml:space="preserve">omplete the field for </w:t>
            </w:r>
            <w:r w:rsidR="00DD00CC" w:rsidRPr="00DD00CC">
              <w:rPr>
                <w:b/>
              </w:rPr>
              <w:t>Handling Code</w:t>
            </w:r>
            <w:r w:rsidR="00DD00CC">
              <w:t xml:space="preserve"> </w:t>
            </w:r>
            <w:r>
              <w:br/>
            </w:r>
            <w:r>
              <w:br/>
              <w:t xml:space="preserve">Fill out </w:t>
            </w:r>
            <w:r w:rsidRPr="0047314E">
              <w:rPr>
                <w:b/>
                <w:u w:val="single"/>
              </w:rPr>
              <w:t>Memo</w:t>
            </w:r>
            <w:r>
              <w:rPr>
                <w:b/>
                <w:u w:val="single"/>
              </w:rPr>
              <w:t xml:space="preserve"> </w:t>
            </w:r>
            <w:r>
              <w:t xml:space="preserve">field here to reference the Purchase Order number from the requisition.  </w:t>
            </w:r>
          </w:p>
        </w:tc>
        <w:tc>
          <w:tcPr>
            <w:tcW w:w="6128" w:type="dxa"/>
          </w:tcPr>
          <w:p w14:paraId="35C5C015" w14:textId="3D1298F6" w:rsidR="0047314E" w:rsidRPr="00DD00CC" w:rsidRDefault="006C4B45" w:rsidP="00A56E3A">
            <w:pPr>
              <w:pStyle w:val="Step"/>
              <w:framePr w:hSpace="0" w:wrap="auto" w:vAnchor="margin" w:hAnchor="text" w:yAlign="inline"/>
              <w:numPr>
                <w:ilvl w:val="0"/>
                <w:numId w:val="0"/>
              </w:numPr>
              <w:ind w:firstLine="360"/>
              <w:cnfStyle w:val="000000100000" w:firstRow="0" w:lastRow="0" w:firstColumn="0" w:lastColumn="0" w:oddVBand="0" w:evenVBand="0" w:oddHBand="1" w:evenHBand="0" w:firstRowFirstColumn="0" w:firstRowLastColumn="0" w:lastRowFirstColumn="0" w:lastRowLastColumn="0"/>
              <w:rPr>
                <w:b/>
              </w:rPr>
            </w:pPr>
            <w:r w:rsidRPr="006C4B45">
              <w:rPr>
                <w:noProof/>
              </w:rPr>
              <w:drawing>
                <wp:inline distT="0" distB="0" distL="0" distR="0" wp14:anchorId="0D82E6E4" wp14:editId="0201BC74">
                  <wp:extent cx="2902433" cy="2495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20417" cy="2511013"/>
                          </a:xfrm>
                          <a:prstGeom prst="rect">
                            <a:avLst/>
                          </a:prstGeom>
                        </pic:spPr>
                      </pic:pic>
                    </a:graphicData>
                  </a:graphic>
                </wp:inline>
              </w:drawing>
            </w:r>
          </w:p>
        </w:tc>
      </w:tr>
      <w:tr w:rsidR="008D2E71" w:rsidRPr="0034263D" w14:paraId="3E0E1F9D" w14:textId="77777777" w:rsidTr="00DD00CC">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952" w:type="dxa"/>
          </w:tcPr>
          <w:p w14:paraId="02D9BAE6" w14:textId="5A353A5D" w:rsidR="00DD00CC" w:rsidRDefault="0047314E" w:rsidP="00B907A9">
            <w:pPr>
              <w:pStyle w:val="Step"/>
              <w:framePr w:hSpace="0" w:wrap="auto" w:vAnchor="margin" w:hAnchor="text" w:yAlign="inline"/>
            </w:pPr>
            <w:r>
              <w:t xml:space="preserve">Go to the </w:t>
            </w:r>
            <w:r w:rsidRPr="0047314E">
              <w:rPr>
                <w:b/>
              </w:rPr>
              <w:t>Lines</w:t>
            </w:r>
            <w:r>
              <w:t xml:space="preserve"> Tab and click the Service Line and complete the information for that service line for the ISP/Guest Speaker. </w:t>
            </w:r>
          </w:p>
        </w:tc>
        <w:tc>
          <w:tcPr>
            <w:tcW w:w="6128" w:type="dxa"/>
          </w:tcPr>
          <w:p w14:paraId="3113342F" w14:textId="6BA34468" w:rsidR="0047314E" w:rsidRPr="0047314E"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i/>
                <w:color w:val="auto"/>
              </w:rPr>
            </w:pPr>
            <w:r w:rsidRPr="0047314E">
              <w:rPr>
                <w:b/>
              </w:rPr>
              <w:t>Item Description</w:t>
            </w:r>
            <w:r>
              <w:rPr>
                <w:b/>
                <w:color w:val="auto"/>
              </w:rPr>
              <w:t>:</w:t>
            </w:r>
            <w:r>
              <w:rPr>
                <w:color w:val="auto"/>
              </w:rPr>
              <w:t xml:space="preserve"> Description of the service that the ISP or Guest </w:t>
            </w:r>
            <w:r w:rsidR="00E31A05">
              <w:rPr>
                <w:color w:val="auto"/>
              </w:rPr>
              <w:t>Speaker</w:t>
            </w:r>
            <w:r w:rsidR="00E31A05">
              <w:rPr>
                <w:i/>
                <w:color w:val="auto"/>
              </w:rPr>
              <w:t xml:space="preserve"> (</w:t>
            </w:r>
            <w:r w:rsidR="006C4B45">
              <w:rPr>
                <w:i/>
                <w:color w:val="auto"/>
              </w:rPr>
              <w:t>Guest Speaker for HR. Annual Lecture on Ethics and Conduct</w:t>
            </w:r>
            <w:r>
              <w:rPr>
                <w:i/>
                <w:color w:val="auto"/>
              </w:rPr>
              <w:t xml:space="preserve">) </w:t>
            </w:r>
          </w:p>
          <w:p w14:paraId="608FF32C" w14:textId="2088C0A6" w:rsidR="0047314E" w:rsidRPr="0047314E"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i/>
                <w:color w:val="auto"/>
              </w:rPr>
            </w:pPr>
            <w:r w:rsidRPr="0047314E">
              <w:rPr>
                <w:b/>
              </w:rPr>
              <w:t>Spend Category</w:t>
            </w:r>
            <w:r>
              <w:rPr>
                <w:b/>
                <w:color w:val="auto"/>
              </w:rPr>
              <w:t xml:space="preserve">: </w:t>
            </w:r>
            <w:r>
              <w:rPr>
                <w:i/>
                <w:color w:val="auto"/>
              </w:rPr>
              <w:t xml:space="preserve">(Guest Speaker) </w:t>
            </w:r>
          </w:p>
          <w:p w14:paraId="453BD273" w14:textId="45EFAD61" w:rsidR="0047314E" w:rsidRPr="0047314E"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i/>
                <w:color w:val="auto"/>
              </w:rPr>
            </w:pPr>
            <w:r>
              <w:rPr>
                <w:b/>
              </w:rPr>
              <w:lastRenderedPageBreak/>
              <w:t>Extended Amount</w:t>
            </w:r>
            <w:r>
              <w:rPr>
                <w:b/>
                <w:color w:val="FF0000"/>
              </w:rPr>
              <w:t>*</w:t>
            </w:r>
            <w:r>
              <w:rPr>
                <w:b/>
                <w:color w:val="auto"/>
              </w:rPr>
              <w:t xml:space="preserve">: </w:t>
            </w:r>
            <w:r>
              <w:rPr>
                <w:i/>
                <w:color w:val="auto"/>
              </w:rPr>
              <w:t>(</w:t>
            </w:r>
            <w:r w:rsidR="006C4B45">
              <w:rPr>
                <w:i/>
                <w:color w:val="auto"/>
              </w:rPr>
              <w:t>3,5</w:t>
            </w:r>
            <w:r>
              <w:rPr>
                <w:i/>
                <w:color w:val="auto"/>
              </w:rPr>
              <w:t>00)</w:t>
            </w:r>
          </w:p>
          <w:p w14:paraId="07CBE683" w14:textId="1B18A49A" w:rsidR="0047314E"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pPr>
            <w:r w:rsidRPr="0047314E">
              <w:rPr>
                <w:b/>
              </w:rPr>
              <w:t>Unit Cost, Unit, Cost Center, Additional Worktags (Pr</w:t>
            </w:r>
            <w:r>
              <w:rPr>
                <w:b/>
              </w:rPr>
              <w:t>ogram, Gift, Grant, or Project) – fill out with WAX TOOL</w:t>
            </w:r>
          </w:p>
          <w:p w14:paraId="7FED882C" w14:textId="77777777" w:rsidR="00DD00CC"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pPr>
            <w:r w:rsidRPr="0047314E">
              <w:rPr>
                <w:b/>
              </w:rPr>
              <w:t>Memo</w:t>
            </w:r>
            <w:r>
              <w:rPr>
                <w:b/>
              </w:rPr>
              <w:t>:</w:t>
            </w:r>
            <w:r>
              <w:t xml:space="preserve"> (Work Order numbers) if applicable   </w:t>
            </w:r>
          </w:p>
          <w:p w14:paraId="4093AD27" w14:textId="77777777" w:rsidR="0047314E"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i/>
              </w:rPr>
            </w:pPr>
            <w:r>
              <w:rPr>
                <w:b/>
              </w:rPr>
              <w:t>Internal Memo:</w:t>
            </w:r>
            <w:r>
              <w:t xml:space="preserve"> (Memo for the AP department) – </w:t>
            </w:r>
            <w:r>
              <w:rPr>
                <w:i/>
              </w:rPr>
              <w:t xml:space="preserve">(Supplier Remit to Address is different) </w:t>
            </w:r>
          </w:p>
          <w:p w14:paraId="75E3C51F" w14:textId="36FAA433" w:rsidR="006C4B45" w:rsidRPr="0047314E" w:rsidRDefault="006C4B45"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i/>
              </w:rPr>
            </w:pPr>
            <w:r w:rsidRPr="006C4B45">
              <w:rPr>
                <w:i/>
                <w:noProof/>
              </w:rPr>
              <w:drawing>
                <wp:inline distT="0" distB="0" distL="0" distR="0" wp14:anchorId="487A05C7" wp14:editId="299F05B5">
                  <wp:extent cx="3505200" cy="34004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574038" cy="3467192"/>
                          </a:xfrm>
                          <a:prstGeom prst="rect">
                            <a:avLst/>
                          </a:prstGeom>
                        </pic:spPr>
                      </pic:pic>
                    </a:graphicData>
                  </a:graphic>
                </wp:inline>
              </w:drawing>
            </w:r>
          </w:p>
        </w:tc>
      </w:tr>
      <w:tr w:rsidR="009E55AD" w:rsidRPr="0034263D" w14:paraId="58C3DC36" w14:textId="77777777" w:rsidTr="00DD00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952" w:type="dxa"/>
          </w:tcPr>
          <w:p w14:paraId="6716A66F" w14:textId="1ECE1986" w:rsidR="009E55AD" w:rsidRDefault="00F66502" w:rsidP="00B907A9">
            <w:pPr>
              <w:pStyle w:val="Step"/>
              <w:framePr w:hSpace="0" w:wrap="auto" w:vAnchor="margin" w:hAnchor="text" w:yAlign="inline"/>
            </w:pPr>
            <w:r>
              <w:lastRenderedPageBreak/>
              <w:t xml:space="preserve">Go to the </w:t>
            </w:r>
            <w:r w:rsidRPr="00F66502">
              <w:rPr>
                <w:b/>
              </w:rPr>
              <w:t>Attachments</w:t>
            </w:r>
            <w:r>
              <w:t xml:space="preserve"> Tab and add the Invoice </w:t>
            </w:r>
          </w:p>
        </w:tc>
        <w:tc>
          <w:tcPr>
            <w:tcW w:w="6128" w:type="dxa"/>
          </w:tcPr>
          <w:p w14:paraId="6AFBCBBC" w14:textId="46FAB140" w:rsidR="009E55AD" w:rsidRPr="0047314E" w:rsidRDefault="00F66502" w:rsidP="00DD00CC">
            <w:pPr>
              <w:pStyle w:val="Step"/>
              <w:framePr w:hSpace="0" w:wrap="auto" w:vAnchor="margin" w:hAnchor="text" w:yAlign="inline"/>
              <w:numPr>
                <w:ilvl w:val="0"/>
                <w:numId w:val="0"/>
              </w:numPr>
              <w:ind w:left="360"/>
              <w:cnfStyle w:val="000000100000" w:firstRow="0" w:lastRow="0" w:firstColumn="0" w:lastColumn="0" w:oddVBand="0" w:evenVBand="0" w:oddHBand="1" w:evenHBand="0" w:firstRowFirstColumn="0" w:firstRowLastColumn="0" w:lastRowFirstColumn="0" w:lastRowLastColumn="0"/>
              <w:rPr>
                <w:b/>
              </w:rPr>
            </w:pPr>
            <w:r>
              <w:rPr>
                <w:noProof/>
              </w:rPr>
              <w:drawing>
                <wp:inline distT="0" distB="0" distL="0" distR="0" wp14:anchorId="1A6EC1FD" wp14:editId="2614C34E">
                  <wp:extent cx="2571750" cy="144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571750" cy="1447800"/>
                          </a:xfrm>
                          <a:prstGeom prst="rect">
                            <a:avLst/>
                          </a:prstGeom>
                        </pic:spPr>
                      </pic:pic>
                    </a:graphicData>
                  </a:graphic>
                </wp:inline>
              </w:drawing>
            </w:r>
          </w:p>
        </w:tc>
      </w:tr>
      <w:tr w:rsidR="008D2E71" w:rsidRPr="0034263D" w14:paraId="03309FE5" w14:textId="77777777" w:rsidTr="00DD00CC">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952" w:type="dxa"/>
          </w:tcPr>
          <w:p w14:paraId="0EBB381C" w14:textId="00F38B9A" w:rsidR="0047314E" w:rsidRDefault="00966181" w:rsidP="00B907A9">
            <w:pPr>
              <w:pStyle w:val="Step"/>
              <w:framePr w:hSpace="0" w:wrap="auto" w:vAnchor="margin" w:hAnchor="text" w:yAlign="inline"/>
            </w:pPr>
            <w:r>
              <w:t xml:space="preserve">Click </w:t>
            </w:r>
            <w:r>
              <w:rPr>
                <w:b/>
              </w:rPr>
              <w:t xml:space="preserve">Submit. </w:t>
            </w:r>
            <w:r>
              <w:rPr>
                <w:noProof/>
              </w:rPr>
              <w:drawing>
                <wp:inline distT="0" distB="0" distL="0" distR="0" wp14:anchorId="31A7A227" wp14:editId="07048737">
                  <wp:extent cx="723900" cy="295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23900" cy="295275"/>
                          </a:xfrm>
                          <a:prstGeom prst="rect">
                            <a:avLst/>
                          </a:prstGeom>
                        </pic:spPr>
                      </pic:pic>
                    </a:graphicData>
                  </a:graphic>
                </wp:inline>
              </w:drawing>
            </w:r>
          </w:p>
        </w:tc>
        <w:tc>
          <w:tcPr>
            <w:tcW w:w="6128" w:type="dxa"/>
          </w:tcPr>
          <w:p w14:paraId="3F643ACD" w14:textId="77777777" w:rsidR="0047314E" w:rsidRPr="0047314E" w:rsidRDefault="0047314E" w:rsidP="00DD00CC">
            <w:pPr>
              <w:pStyle w:val="Step"/>
              <w:framePr w:hSpace="0" w:wrap="auto" w:vAnchor="margin" w:hAnchor="text" w:yAlign="inline"/>
              <w:numPr>
                <w:ilvl w:val="0"/>
                <w:numId w:val="0"/>
              </w:numPr>
              <w:ind w:left="360"/>
              <w:cnfStyle w:val="000000010000" w:firstRow="0" w:lastRow="0" w:firstColumn="0" w:lastColumn="0" w:oddVBand="0" w:evenVBand="0" w:oddHBand="0" w:evenHBand="1" w:firstRowFirstColumn="0" w:firstRowLastColumn="0" w:lastRowFirstColumn="0" w:lastRowLastColumn="0"/>
              <w:rPr>
                <w:b/>
              </w:rPr>
            </w:pPr>
          </w:p>
        </w:tc>
      </w:tr>
    </w:tbl>
    <w:p w14:paraId="102AB36E" w14:textId="77777777" w:rsidR="00407775" w:rsidRDefault="00407775" w:rsidP="006053B0">
      <w:pPr>
        <w:spacing w:after="40"/>
        <w:rPr>
          <w:rFonts w:cs="Arial"/>
          <w:b/>
          <w:szCs w:val="20"/>
        </w:rPr>
      </w:pPr>
    </w:p>
    <w:p w14:paraId="3AA42CD4" w14:textId="77777777" w:rsidR="00407775" w:rsidRDefault="00407775" w:rsidP="006053B0">
      <w:pPr>
        <w:spacing w:after="40"/>
        <w:rPr>
          <w:rFonts w:cs="Arial"/>
          <w:b/>
          <w:szCs w:val="20"/>
        </w:rPr>
      </w:pPr>
    </w:p>
    <w:p w14:paraId="659CF9ED" w14:textId="77777777" w:rsidR="00E31A05" w:rsidRDefault="00E31A05" w:rsidP="006053B0">
      <w:pPr>
        <w:spacing w:after="40"/>
        <w:rPr>
          <w:rFonts w:cs="Arial"/>
          <w:b/>
          <w:szCs w:val="20"/>
        </w:rPr>
      </w:pPr>
    </w:p>
    <w:p w14:paraId="1FBABDE8" w14:textId="77777777" w:rsidR="00E31A05" w:rsidRDefault="00E31A05" w:rsidP="006053B0">
      <w:pPr>
        <w:spacing w:after="40"/>
        <w:rPr>
          <w:rFonts w:cs="Arial"/>
          <w:b/>
          <w:szCs w:val="20"/>
        </w:rPr>
      </w:pPr>
    </w:p>
    <w:p w14:paraId="73B3D652" w14:textId="4AE71FC6" w:rsidR="006053B0" w:rsidRPr="0034263D" w:rsidRDefault="006053B0" w:rsidP="006053B0">
      <w:pPr>
        <w:spacing w:after="40"/>
        <w:rPr>
          <w:rFonts w:cs="Arial"/>
          <w:b/>
          <w:szCs w:val="20"/>
        </w:rPr>
      </w:pPr>
      <w:r w:rsidRPr="0034263D">
        <w:rPr>
          <w:rFonts w:cs="Arial"/>
          <w:b/>
          <w:szCs w:val="20"/>
        </w:rPr>
        <w:t>Notes:</w:t>
      </w:r>
    </w:p>
    <w:tbl>
      <w:tblPr>
        <w:tblStyle w:val="TableGrid"/>
        <w:tblW w:w="10080" w:type="dxa"/>
        <w:tblInd w:w="108" w:type="dxa"/>
        <w:tblLook w:val="04A0" w:firstRow="1" w:lastRow="0" w:firstColumn="1" w:lastColumn="0" w:noHBand="0" w:noVBand="1"/>
      </w:tblPr>
      <w:tblGrid>
        <w:gridCol w:w="10080"/>
      </w:tblGrid>
      <w:tr w:rsidR="006053B0" w:rsidRPr="0034263D" w14:paraId="39DB9178" w14:textId="77777777" w:rsidTr="00270690">
        <w:tc>
          <w:tcPr>
            <w:tcW w:w="10080" w:type="dxa"/>
          </w:tcPr>
          <w:p w14:paraId="5531FE2D" w14:textId="77777777" w:rsidR="006053B0" w:rsidRPr="0034263D" w:rsidRDefault="006053B0" w:rsidP="004D609A">
            <w:pPr>
              <w:spacing w:after="40"/>
              <w:rPr>
                <w:rFonts w:cs="Arial"/>
                <w:b/>
                <w:szCs w:val="20"/>
              </w:rPr>
            </w:pPr>
          </w:p>
          <w:p w14:paraId="79F0DDE2" w14:textId="77777777" w:rsidR="006053B0" w:rsidRPr="0034263D" w:rsidRDefault="006053B0" w:rsidP="004D609A">
            <w:pPr>
              <w:spacing w:after="40"/>
              <w:rPr>
                <w:rFonts w:cs="Arial"/>
                <w:b/>
                <w:szCs w:val="20"/>
              </w:rPr>
            </w:pPr>
          </w:p>
          <w:p w14:paraId="287D29A1" w14:textId="77777777" w:rsidR="006053B0" w:rsidRPr="0034263D" w:rsidRDefault="006053B0" w:rsidP="004D609A">
            <w:pPr>
              <w:spacing w:after="40"/>
              <w:rPr>
                <w:rFonts w:cs="Arial"/>
                <w:b/>
                <w:szCs w:val="20"/>
              </w:rPr>
            </w:pPr>
          </w:p>
          <w:p w14:paraId="64B2C926" w14:textId="77777777" w:rsidR="006053B0" w:rsidRPr="0034263D" w:rsidRDefault="006053B0" w:rsidP="004D609A">
            <w:pPr>
              <w:spacing w:after="40"/>
              <w:rPr>
                <w:rFonts w:cs="Arial"/>
                <w:b/>
                <w:szCs w:val="20"/>
              </w:rPr>
            </w:pPr>
            <w:bookmarkStart w:id="0" w:name="_GoBack"/>
            <w:bookmarkEnd w:id="0"/>
          </w:p>
        </w:tc>
      </w:tr>
    </w:tbl>
    <w:p w14:paraId="37687A31" w14:textId="06E0C83E" w:rsidR="006053B0" w:rsidRPr="0034263D" w:rsidRDefault="009F28F9" w:rsidP="006053B0">
      <w:pPr>
        <w:spacing w:after="40"/>
        <w:rPr>
          <w:rFonts w:cs="Arial"/>
          <w:b/>
          <w:szCs w:val="20"/>
        </w:rPr>
      </w:pPr>
      <w:r w:rsidRPr="0034263D">
        <w:rPr>
          <w:rFonts w:cs="Arial"/>
          <w:b/>
          <w:noProof/>
          <w:szCs w:val="20"/>
        </w:rPr>
        <mc:AlternateContent>
          <mc:Choice Requires="wps">
            <w:drawing>
              <wp:inline distT="0" distB="0" distL="0" distR="0" wp14:anchorId="1C8AD6CF" wp14:editId="00460493">
                <wp:extent cx="666750" cy="304800"/>
                <wp:effectExtent l="0" t="0" r="0" b="0"/>
                <wp:docPr id="32" name="Rectangle: Rounded Corners 32"/>
                <wp:cNvGraphicFramePr/>
                <a:graphic xmlns:a="http://schemas.openxmlformats.org/drawingml/2006/main">
                  <a:graphicData uri="http://schemas.microsoft.com/office/word/2010/wordprocessingShape">
                    <wps:wsp>
                      <wps:cNvSpPr/>
                      <wps:spPr>
                        <a:xfrm>
                          <a:off x="0" y="0"/>
                          <a:ext cx="666750" cy="304800"/>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32ABC13" w14:textId="77777777" w:rsidR="001210BB" w:rsidRPr="00CC5F60" w:rsidRDefault="001210BB" w:rsidP="009F28F9">
                            <w:pPr>
                              <w:pStyle w:val="End"/>
                            </w:pPr>
                            <w:r w:rsidRPr="00DE31BD">
                              <w:t>End</w:t>
                            </w:r>
                          </w:p>
                          <w:p w14:paraId="297E16F2" w14:textId="77777777" w:rsidR="001210BB" w:rsidRDefault="001210BB" w:rsidP="009F28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8AD6CF" id="Rectangle: Rounded Corners 32" o:spid="_x0000_s1027" style="width:52.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" fillcolor="#003f59 [2150]" stroked="f">
                <v:fill color2="#1dbcff [1942]" rotate="t" angle="180" colors="0 #00405a;31457f #006791;1 #1dbdff" focus="100%" type="gradient"/>
                <v:textbox>
                  <w:txbxContent>
                    <w:p w14:paraId="532ABC13" w14:textId="77777777" w:rsidR="001210BB" w:rsidRPr="00CC5F60" w:rsidRDefault="001210BB" w:rsidP="009F28F9">
                      <w:pPr>
                        <w:pStyle w:val="End"/>
                      </w:pPr>
                      <w:r w:rsidRPr="00DE31BD">
                        <w:t>End</w:t>
                      </w:r>
                    </w:p>
                    <w:p w14:paraId="297E16F2" w14:textId="77777777" w:rsidR="001210BB" w:rsidRDefault="001210BB" w:rsidP="009F28F9"/>
                  </w:txbxContent>
                </v:textbox>
                <w10:anchorlock/>
              </v:roundrect>
            </w:pict>
          </mc:Fallback>
        </mc:AlternateContent>
      </w:r>
      <w:r w:rsidR="00BF1805" w:rsidRPr="0034263D">
        <w:rPr>
          <w:rFonts w:cs="Arial"/>
          <w:b/>
          <w:szCs w:val="20"/>
        </w:rPr>
        <w:t xml:space="preserve"> </w:t>
      </w:r>
      <w:r w:rsidR="006053B0" w:rsidRPr="0034263D">
        <w:rPr>
          <w:rFonts w:cs="Arial"/>
          <w:b/>
          <w:szCs w:val="20"/>
        </w:rPr>
        <w:t>Congratulations! You have completed this exercise.</w:t>
      </w:r>
    </w:p>
    <w:sectPr w:rsidR="006053B0" w:rsidRPr="0034263D" w:rsidSect="007A7EDE">
      <w:headerReference w:type="default" r:id="rId37"/>
      <w:footerReference w:type="default" r:id="rId3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CB61" w14:textId="77777777" w:rsidR="00901E97" w:rsidRDefault="00901E97" w:rsidP="006A3366">
      <w:pPr>
        <w:spacing w:before="0" w:after="0"/>
      </w:pPr>
      <w:r>
        <w:separator/>
      </w:r>
    </w:p>
  </w:endnote>
  <w:endnote w:type="continuationSeparator" w:id="0">
    <w:p w14:paraId="50BE9EFB" w14:textId="77777777" w:rsidR="00901E97" w:rsidRDefault="00901E97" w:rsidP="006A3366">
      <w:pPr>
        <w:spacing w:before="0" w:after="0"/>
      </w:pPr>
      <w:r>
        <w:continuationSeparator/>
      </w:r>
    </w:p>
  </w:endnote>
  <w:endnote w:type="continuationNotice" w:id="1">
    <w:p w14:paraId="0008F691" w14:textId="77777777" w:rsidR="00901E97" w:rsidRDefault="00901E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4FB2" w14:textId="7C03818F" w:rsidR="001210BB" w:rsidRPr="00963489" w:rsidRDefault="00E31A05" w:rsidP="00E23533">
    <w:pPr>
      <w:pStyle w:val="Footer"/>
      <w:tabs>
        <w:tab w:val="clear" w:pos="7200"/>
        <w:tab w:val="clear" w:pos="14400"/>
      </w:tabs>
    </w:pPr>
    <w:r>
      <w:t>FIN</w:t>
    </w:r>
    <w:r w:rsidR="001210BB">
      <w:tab/>
    </w:r>
    <w:r>
      <w:tab/>
    </w:r>
    <w:r>
      <w:tab/>
    </w:r>
    <w:r w:rsidR="001210BB">
      <w:tab/>
      <w:t xml:space="preserve">Proof of Concept Training </w:t>
    </w:r>
    <w:r>
      <w:t>–</w:t>
    </w:r>
    <w:r w:rsidR="001210BB">
      <w:t xml:space="preserve"> </w:t>
    </w:r>
    <w:r>
      <w:t>Activity</w:t>
    </w:r>
    <w:r w:rsidR="001210BB">
      <w:t xml:space="preserve"> Guide</w:t>
    </w:r>
    <w:r w:rsidR="001210BB">
      <w:tab/>
    </w:r>
    <w:r w:rsidR="001210BB">
      <w:tab/>
    </w:r>
    <w:r w:rsidR="001210BB">
      <w:tab/>
    </w:r>
    <w:r w:rsidR="001210BB" w:rsidRPr="00963489">
      <w:t xml:space="preserve">Page </w:t>
    </w:r>
    <w:r w:rsidR="001210BB" w:rsidRPr="00963489">
      <w:fldChar w:fldCharType="begin"/>
    </w:r>
    <w:r w:rsidR="001210BB" w:rsidRPr="00963489">
      <w:instrText xml:space="preserve"> PAGE  \* Arabic  \* MERGEFORMAT </w:instrText>
    </w:r>
    <w:r w:rsidR="001210BB" w:rsidRPr="00963489">
      <w:fldChar w:fldCharType="separate"/>
    </w:r>
    <w:r w:rsidR="00EC06B6">
      <w:rPr>
        <w:noProof/>
      </w:rPr>
      <w:t>9</w:t>
    </w:r>
    <w:r w:rsidR="001210BB" w:rsidRPr="00963489">
      <w:fldChar w:fldCharType="end"/>
    </w:r>
    <w:r w:rsidR="001210BB" w:rsidRPr="00963489">
      <w:t xml:space="preserve"> of </w:t>
    </w:r>
    <w:fldSimple w:instr=" NUMPAGES  \* Arabic  \* MERGEFORMAT ">
      <w:r w:rsidR="00EC06B6">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5973" w14:textId="77777777" w:rsidR="00901E97" w:rsidRDefault="00901E97" w:rsidP="006A3366">
      <w:pPr>
        <w:spacing w:before="0" w:after="0"/>
      </w:pPr>
      <w:r>
        <w:separator/>
      </w:r>
    </w:p>
  </w:footnote>
  <w:footnote w:type="continuationSeparator" w:id="0">
    <w:p w14:paraId="48411D10" w14:textId="77777777" w:rsidR="00901E97" w:rsidRDefault="00901E97" w:rsidP="006A3366">
      <w:pPr>
        <w:spacing w:before="0" w:after="0"/>
      </w:pPr>
      <w:r>
        <w:continuationSeparator/>
      </w:r>
    </w:p>
  </w:footnote>
  <w:footnote w:type="continuationNotice" w:id="1">
    <w:p w14:paraId="219B76F9" w14:textId="77777777" w:rsidR="00901E97" w:rsidRDefault="00901E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4FB1" w14:textId="64879768" w:rsidR="001210BB" w:rsidRPr="0063189A" w:rsidRDefault="001210BB" w:rsidP="00CB2BA2">
    <w:pPr>
      <w:spacing w:before="0" w:after="0"/>
      <w:rPr>
        <w:b/>
        <w:color w:val="00B0F0"/>
        <w:sz w:val="56"/>
      </w:rPr>
    </w:pPr>
    <w:r w:rsidRPr="0063189A">
      <w:rPr>
        <w:noProof/>
      </w:rPr>
      <w:drawing>
        <wp:inline distT="0" distB="0" distL="0" distR="0" wp14:anchorId="6FA017C4" wp14:editId="44F7DF0E">
          <wp:extent cx="1821180" cy="533897"/>
          <wp:effectExtent l="0" t="0" r="7620" b="0"/>
          <wp:docPr id="5" name="Picture 5" descr="Image result for 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l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44" cy="550303"/>
                  </a:xfrm>
                  <a:prstGeom prst="rect">
                    <a:avLst/>
                  </a:prstGeom>
                  <a:noFill/>
                  <a:ln>
                    <a:noFill/>
                  </a:ln>
                </pic:spPr>
              </pic:pic>
            </a:graphicData>
          </a:graphic>
        </wp:inline>
      </w:drawing>
    </w:r>
    <w:r w:rsidRPr="0063189A">
      <w:tab/>
    </w:r>
    <w:r w:rsidRPr="0063189A">
      <w:tab/>
    </w:r>
    <w:r w:rsidRPr="0063189A">
      <w:tab/>
    </w:r>
    <w:r w:rsidRPr="0063189A">
      <w:tab/>
    </w:r>
    <w:r w:rsidR="002211ED">
      <w:rPr>
        <w:b/>
        <w:color w:val="00B0F0"/>
        <w:sz w:val="56"/>
      </w:rPr>
      <w:t>Activity</w:t>
    </w:r>
    <w:r w:rsidRPr="0063189A">
      <w:rPr>
        <w:b/>
        <w:color w:val="00B0F0"/>
        <w:sz w:val="56"/>
      </w:rPr>
      <w:t xml:space="preserve">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D261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F42162"/>
    <w:lvl w:ilvl="0">
      <w:start w:val="1"/>
      <w:numFmt w:val="decimal"/>
      <w:lvlText w:val="%1."/>
      <w:lvlJc w:val="left"/>
      <w:pPr>
        <w:tabs>
          <w:tab w:val="num" w:pos="360"/>
        </w:tabs>
        <w:ind w:left="360" w:hanging="360"/>
      </w:pPr>
    </w:lvl>
  </w:abstractNum>
  <w:abstractNum w:abstractNumId="2" w15:restartNumberingAfterBreak="0">
    <w:nsid w:val="07A45BFC"/>
    <w:multiLevelType w:val="hybridMultilevel"/>
    <w:tmpl w:val="77DA6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23424"/>
    <w:multiLevelType w:val="hybridMultilevel"/>
    <w:tmpl w:val="6B866892"/>
    <w:lvl w:ilvl="0" w:tplc="09B6C76A">
      <w:start w:val="1"/>
      <w:numFmt w:val="bullet"/>
      <w:pStyle w:val="Bullet"/>
      <w:lvlText w:val=""/>
      <w:lvlJc w:val="left"/>
      <w:pPr>
        <w:ind w:left="-1440" w:hanging="360"/>
      </w:pPr>
      <w:rPr>
        <w:rFonts w:ascii="Symbol" w:hAnsi="Symbol" w:hint="default"/>
        <w:color w:val="BF5700"/>
      </w:rPr>
    </w:lvl>
    <w:lvl w:ilvl="1" w:tplc="C8D8ABBA">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0F6C52DA"/>
    <w:multiLevelType w:val="hybridMultilevel"/>
    <w:tmpl w:val="2FD42FDA"/>
    <w:lvl w:ilvl="0" w:tplc="353835F0">
      <w:start w:val="1"/>
      <w:numFmt w:val="bullet"/>
      <w:pStyle w:val="Bullet2"/>
      <w:lvlText w:val="o"/>
      <w:lvlJc w:val="left"/>
      <w:pPr>
        <w:ind w:left="1440" w:hanging="360"/>
      </w:pPr>
      <w:rPr>
        <w:rFonts w:ascii="Courier New" w:hAnsi="Courier New" w:hint="default"/>
        <w:color w:val="BF57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E19DF"/>
    <w:multiLevelType w:val="hybridMultilevel"/>
    <w:tmpl w:val="48FA08AA"/>
    <w:lvl w:ilvl="0" w:tplc="995CF3B4">
      <w:start w:val="1"/>
      <w:numFmt w:val="decimal"/>
      <w:lvlText w:val="%1."/>
      <w:lvlJc w:val="left"/>
      <w:pPr>
        <w:ind w:left="360" w:hanging="360"/>
      </w:pPr>
      <w:rPr>
        <w:rFonts w:hint="default"/>
        <w:b/>
        <w:i w:val="0"/>
        <w:color w:val="BF5700" w:themeColor="accent1"/>
        <w:sz w:val="20"/>
      </w:rPr>
    </w:lvl>
    <w:lvl w:ilvl="1" w:tplc="BD7264B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000C6"/>
    <w:multiLevelType w:val="hybridMultilevel"/>
    <w:tmpl w:val="A962901E"/>
    <w:lvl w:ilvl="0" w:tplc="6952F602">
      <w:start w:val="1"/>
      <w:numFmt w:val="bullet"/>
      <w:lvlText w:val="•"/>
      <w:lvlJc w:val="left"/>
      <w:pPr>
        <w:tabs>
          <w:tab w:val="num" w:pos="720"/>
        </w:tabs>
        <w:ind w:left="720" w:hanging="360"/>
      </w:pPr>
      <w:rPr>
        <w:rFonts w:ascii="Arial" w:hAnsi="Arial" w:hint="default"/>
      </w:rPr>
    </w:lvl>
    <w:lvl w:ilvl="1" w:tplc="4CC8EB5C" w:tentative="1">
      <w:start w:val="1"/>
      <w:numFmt w:val="bullet"/>
      <w:lvlText w:val="•"/>
      <w:lvlJc w:val="left"/>
      <w:pPr>
        <w:tabs>
          <w:tab w:val="num" w:pos="1440"/>
        </w:tabs>
        <w:ind w:left="1440" w:hanging="360"/>
      </w:pPr>
      <w:rPr>
        <w:rFonts w:ascii="Arial" w:hAnsi="Arial" w:hint="default"/>
      </w:rPr>
    </w:lvl>
    <w:lvl w:ilvl="2" w:tplc="A77CE102" w:tentative="1">
      <w:start w:val="1"/>
      <w:numFmt w:val="bullet"/>
      <w:lvlText w:val="•"/>
      <w:lvlJc w:val="left"/>
      <w:pPr>
        <w:tabs>
          <w:tab w:val="num" w:pos="2160"/>
        </w:tabs>
        <w:ind w:left="2160" w:hanging="360"/>
      </w:pPr>
      <w:rPr>
        <w:rFonts w:ascii="Arial" w:hAnsi="Arial" w:hint="default"/>
      </w:rPr>
    </w:lvl>
    <w:lvl w:ilvl="3" w:tplc="C72C5E74" w:tentative="1">
      <w:start w:val="1"/>
      <w:numFmt w:val="bullet"/>
      <w:lvlText w:val="•"/>
      <w:lvlJc w:val="left"/>
      <w:pPr>
        <w:tabs>
          <w:tab w:val="num" w:pos="2880"/>
        </w:tabs>
        <w:ind w:left="2880" w:hanging="360"/>
      </w:pPr>
      <w:rPr>
        <w:rFonts w:ascii="Arial" w:hAnsi="Arial" w:hint="default"/>
      </w:rPr>
    </w:lvl>
    <w:lvl w:ilvl="4" w:tplc="0DA60630" w:tentative="1">
      <w:start w:val="1"/>
      <w:numFmt w:val="bullet"/>
      <w:lvlText w:val="•"/>
      <w:lvlJc w:val="left"/>
      <w:pPr>
        <w:tabs>
          <w:tab w:val="num" w:pos="3600"/>
        </w:tabs>
        <w:ind w:left="3600" w:hanging="360"/>
      </w:pPr>
      <w:rPr>
        <w:rFonts w:ascii="Arial" w:hAnsi="Arial" w:hint="default"/>
      </w:rPr>
    </w:lvl>
    <w:lvl w:ilvl="5" w:tplc="E16A208C" w:tentative="1">
      <w:start w:val="1"/>
      <w:numFmt w:val="bullet"/>
      <w:lvlText w:val="•"/>
      <w:lvlJc w:val="left"/>
      <w:pPr>
        <w:tabs>
          <w:tab w:val="num" w:pos="4320"/>
        </w:tabs>
        <w:ind w:left="4320" w:hanging="360"/>
      </w:pPr>
      <w:rPr>
        <w:rFonts w:ascii="Arial" w:hAnsi="Arial" w:hint="default"/>
      </w:rPr>
    </w:lvl>
    <w:lvl w:ilvl="6" w:tplc="F25EB8FA" w:tentative="1">
      <w:start w:val="1"/>
      <w:numFmt w:val="bullet"/>
      <w:lvlText w:val="•"/>
      <w:lvlJc w:val="left"/>
      <w:pPr>
        <w:tabs>
          <w:tab w:val="num" w:pos="5040"/>
        </w:tabs>
        <w:ind w:left="5040" w:hanging="360"/>
      </w:pPr>
      <w:rPr>
        <w:rFonts w:ascii="Arial" w:hAnsi="Arial" w:hint="default"/>
      </w:rPr>
    </w:lvl>
    <w:lvl w:ilvl="7" w:tplc="D6B43F76" w:tentative="1">
      <w:start w:val="1"/>
      <w:numFmt w:val="bullet"/>
      <w:lvlText w:val="•"/>
      <w:lvlJc w:val="left"/>
      <w:pPr>
        <w:tabs>
          <w:tab w:val="num" w:pos="5760"/>
        </w:tabs>
        <w:ind w:left="5760" w:hanging="360"/>
      </w:pPr>
      <w:rPr>
        <w:rFonts w:ascii="Arial" w:hAnsi="Arial" w:hint="default"/>
      </w:rPr>
    </w:lvl>
    <w:lvl w:ilvl="8" w:tplc="F2265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7C591B"/>
    <w:multiLevelType w:val="hybridMultilevel"/>
    <w:tmpl w:val="587C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E72E4"/>
    <w:multiLevelType w:val="hybridMultilevel"/>
    <w:tmpl w:val="C878477C"/>
    <w:lvl w:ilvl="0" w:tplc="8AE86C32">
      <w:start w:val="1"/>
      <w:numFmt w:val="bullet"/>
      <w:pStyle w:val="IntroBullet"/>
      <w:lvlText w:val=""/>
      <w:lvlJc w:val="left"/>
      <w:pPr>
        <w:ind w:left="720" w:hanging="360"/>
      </w:pPr>
      <w:rPr>
        <w:rFonts w:ascii="Symbol" w:hAnsi="Symbol" w:hint="default"/>
        <w:color w:val="BF5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27382"/>
    <w:multiLevelType w:val="hybridMultilevel"/>
    <w:tmpl w:val="42B6B0C6"/>
    <w:lvl w:ilvl="0" w:tplc="2A38F300">
      <w:start w:val="2"/>
      <w:numFmt w:val="decimal"/>
      <w:lvlText w:val="%1."/>
      <w:lvlJc w:val="left"/>
      <w:pPr>
        <w:ind w:left="720" w:hanging="360"/>
      </w:pPr>
    </w:lvl>
    <w:lvl w:ilvl="1" w:tplc="FF26FD1E">
      <w:start w:val="1"/>
      <w:numFmt w:val="lowerLetter"/>
      <w:lvlText w:val="%2."/>
      <w:lvlJc w:val="left"/>
      <w:pPr>
        <w:ind w:left="1440" w:hanging="360"/>
      </w:pPr>
    </w:lvl>
    <w:lvl w:ilvl="2" w:tplc="111EF12E">
      <w:start w:val="1"/>
      <w:numFmt w:val="lowerRoman"/>
      <w:lvlText w:val="%3."/>
      <w:lvlJc w:val="right"/>
      <w:pPr>
        <w:ind w:left="2160" w:hanging="180"/>
      </w:pPr>
    </w:lvl>
    <w:lvl w:ilvl="3" w:tplc="2C94878C">
      <w:start w:val="1"/>
      <w:numFmt w:val="decimal"/>
      <w:lvlText w:val="%4."/>
      <w:lvlJc w:val="left"/>
      <w:pPr>
        <w:ind w:left="2880" w:hanging="360"/>
      </w:pPr>
    </w:lvl>
    <w:lvl w:ilvl="4" w:tplc="9E42D244">
      <w:start w:val="1"/>
      <w:numFmt w:val="lowerLetter"/>
      <w:lvlText w:val="%5."/>
      <w:lvlJc w:val="left"/>
      <w:pPr>
        <w:ind w:left="3600" w:hanging="360"/>
      </w:pPr>
    </w:lvl>
    <w:lvl w:ilvl="5" w:tplc="F710BB88">
      <w:start w:val="1"/>
      <w:numFmt w:val="lowerRoman"/>
      <w:lvlText w:val="%6."/>
      <w:lvlJc w:val="right"/>
      <w:pPr>
        <w:ind w:left="4320" w:hanging="180"/>
      </w:pPr>
    </w:lvl>
    <w:lvl w:ilvl="6" w:tplc="C798BFA0">
      <w:start w:val="1"/>
      <w:numFmt w:val="decimal"/>
      <w:lvlText w:val="%7."/>
      <w:lvlJc w:val="left"/>
      <w:pPr>
        <w:ind w:left="5040" w:hanging="360"/>
      </w:pPr>
    </w:lvl>
    <w:lvl w:ilvl="7" w:tplc="12BAD500">
      <w:start w:val="1"/>
      <w:numFmt w:val="lowerLetter"/>
      <w:lvlText w:val="%8."/>
      <w:lvlJc w:val="left"/>
      <w:pPr>
        <w:ind w:left="5760" w:hanging="360"/>
      </w:pPr>
    </w:lvl>
    <w:lvl w:ilvl="8" w:tplc="DDA49976">
      <w:start w:val="1"/>
      <w:numFmt w:val="lowerRoman"/>
      <w:lvlText w:val="%9."/>
      <w:lvlJc w:val="right"/>
      <w:pPr>
        <w:ind w:left="6480" w:hanging="180"/>
      </w:pPr>
    </w:lvl>
  </w:abstractNum>
  <w:abstractNum w:abstractNumId="10" w15:restartNumberingAfterBreak="0">
    <w:nsid w:val="1F8616A6"/>
    <w:multiLevelType w:val="hybridMultilevel"/>
    <w:tmpl w:val="1638DE6A"/>
    <w:lvl w:ilvl="0" w:tplc="161233D6">
      <w:start w:val="4"/>
      <w:numFmt w:val="decimal"/>
      <w:lvlText w:val="%1."/>
      <w:lvlJc w:val="left"/>
      <w:pPr>
        <w:ind w:left="720" w:hanging="360"/>
      </w:pPr>
    </w:lvl>
    <w:lvl w:ilvl="1" w:tplc="10BEAAE6">
      <w:start w:val="1"/>
      <w:numFmt w:val="lowerLetter"/>
      <w:lvlText w:val="%2."/>
      <w:lvlJc w:val="left"/>
      <w:pPr>
        <w:ind w:left="1440" w:hanging="360"/>
      </w:pPr>
    </w:lvl>
    <w:lvl w:ilvl="2" w:tplc="E164402C">
      <w:start w:val="1"/>
      <w:numFmt w:val="lowerRoman"/>
      <w:lvlText w:val="%3."/>
      <w:lvlJc w:val="right"/>
      <w:pPr>
        <w:ind w:left="2160" w:hanging="180"/>
      </w:pPr>
    </w:lvl>
    <w:lvl w:ilvl="3" w:tplc="64E64E44">
      <w:start w:val="1"/>
      <w:numFmt w:val="decimal"/>
      <w:lvlText w:val="%4."/>
      <w:lvlJc w:val="left"/>
      <w:pPr>
        <w:ind w:left="2880" w:hanging="360"/>
      </w:pPr>
    </w:lvl>
    <w:lvl w:ilvl="4" w:tplc="ED1837B6">
      <w:start w:val="1"/>
      <w:numFmt w:val="lowerLetter"/>
      <w:lvlText w:val="%5."/>
      <w:lvlJc w:val="left"/>
      <w:pPr>
        <w:ind w:left="3600" w:hanging="360"/>
      </w:pPr>
    </w:lvl>
    <w:lvl w:ilvl="5" w:tplc="D2660EDC">
      <w:start w:val="1"/>
      <w:numFmt w:val="lowerRoman"/>
      <w:lvlText w:val="%6."/>
      <w:lvlJc w:val="right"/>
      <w:pPr>
        <w:ind w:left="4320" w:hanging="180"/>
      </w:pPr>
    </w:lvl>
    <w:lvl w:ilvl="6" w:tplc="66D09F9C">
      <w:start w:val="1"/>
      <w:numFmt w:val="decimal"/>
      <w:lvlText w:val="%7."/>
      <w:lvlJc w:val="left"/>
      <w:pPr>
        <w:ind w:left="5040" w:hanging="360"/>
      </w:pPr>
    </w:lvl>
    <w:lvl w:ilvl="7" w:tplc="A0E4F086">
      <w:start w:val="1"/>
      <w:numFmt w:val="lowerLetter"/>
      <w:lvlText w:val="%8."/>
      <w:lvlJc w:val="left"/>
      <w:pPr>
        <w:ind w:left="5760" w:hanging="360"/>
      </w:pPr>
    </w:lvl>
    <w:lvl w:ilvl="8" w:tplc="E3A6148E">
      <w:start w:val="1"/>
      <w:numFmt w:val="lowerRoman"/>
      <w:lvlText w:val="%9."/>
      <w:lvlJc w:val="right"/>
      <w:pPr>
        <w:ind w:left="6480" w:hanging="180"/>
      </w:pPr>
    </w:lvl>
  </w:abstractNum>
  <w:abstractNum w:abstractNumId="11" w15:restartNumberingAfterBreak="0">
    <w:nsid w:val="20255657"/>
    <w:multiLevelType w:val="hybridMultilevel"/>
    <w:tmpl w:val="786C5EC0"/>
    <w:lvl w:ilvl="0" w:tplc="1EC6DA12">
      <w:start w:val="1"/>
      <w:numFmt w:val="decimal"/>
      <w:lvlText w:val="%1."/>
      <w:lvlJc w:val="left"/>
      <w:pPr>
        <w:ind w:left="360" w:hanging="360"/>
      </w:pPr>
      <w:rPr>
        <w:rFonts w:ascii="Arial" w:hAnsi="Arial" w:hint="default"/>
        <w:b/>
        <w:i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74A18"/>
    <w:multiLevelType w:val="hybridMultilevel"/>
    <w:tmpl w:val="B3728C74"/>
    <w:lvl w:ilvl="0" w:tplc="AB0A2CDE">
      <w:start w:val="1"/>
      <w:numFmt w:val="decimal"/>
      <w:pStyle w:val="Step"/>
      <w:lvlText w:val="%1."/>
      <w:lvlJc w:val="left"/>
      <w:pPr>
        <w:ind w:left="360" w:hanging="360"/>
      </w:pPr>
      <w:rPr>
        <w:rFonts w:ascii="Arial" w:hAnsi="Arial" w:cs="Arial" w:hint="default"/>
        <w:b/>
        <w:i w:val="0"/>
        <w:color w:val="BF5700"/>
      </w:rPr>
    </w:lvl>
    <w:lvl w:ilvl="1" w:tplc="775ECF5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C84E83"/>
    <w:multiLevelType w:val="hybridMultilevel"/>
    <w:tmpl w:val="3B86FAAC"/>
    <w:lvl w:ilvl="0" w:tplc="5C5A7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B3716"/>
    <w:multiLevelType w:val="hybridMultilevel"/>
    <w:tmpl w:val="D9541434"/>
    <w:lvl w:ilvl="0" w:tplc="5DA29126">
      <w:start w:val="1"/>
      <w:numFmt w:val="lowerLetter"/>
      <w:pStyle w:val="Step2"/>
      <w:lvlText w:val="%1."/>
      <w:lvlJc w:val="left"/>
      <w:pPr>
        <w:ind w:left="1080" w:hanging="360"/>
      </w:pPr>
      <w:rPr>
        <w:rFonts w:hint="default"/>
        <w:b/>
        <w:i w:val="0"/>
        <w:color w:val="BF57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1A4DFE"/>
    <w:multiLevelType w:val="hybridMultilevel"/>
    <w:tmpl w:val="BA34E06E"/>
    <w:lvl w:ilvl="0" w:tplc="5756F6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05468E"/>
    <w:multiLevelType w:val="hybridMultilevel"/>
    <w:tmpl w:val="5194FEF2"/>
    <w:lvl w:ilvl="0" w:tplc="7C44CCFA">
      <w:start w:val="1"/>
      <w:numFmt w:val="decimal"/>
      <w:lvlText w:val="%1."/>
      <w:lvlJc w:val="left"/>
      <w:pPr>
        <w:ind w:left="360" w:hanging="360"/>
      </w:pPr>
      <w:rPr>
        <w:rFonts w:hint="default"/>
        <w:b/>
        <w:i w:val="0"/>
        <w:color w:val="BF5700" w:themeColor="accent1"/>
        <w:sz w:val="20"/>
      </w:rPr>
    </w:lvl>
    <w:lvl w:ilvl="1" w:tplc="D040DA0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450F26"/>
    <w:multiLevelType w:val="hybridMultilevel"/>
    <w:tmpl w:val="549679EA"/>
    <w:lvl w:ilvl="0" w:tplc="6748B8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1667A"/>
    <w:multiLevelType w:val="hybridMultilevel"/>
    <w:tmpl w:val="33B89828"/>
    <w:lvl w:ilvl="0" w:tplc="E34C92A4">
      <w:start w:val="1"/>
      <w:numFmt w:val="decimal"/>
      <w:lvlText w:val="%1."/>
      <w:lvlJc w:val="left"/>
      <w:pPr>
        <w:ind w:left="720" w:hanging="360"/>
      </w:pPr>
    </w:lvl>
    <w:lvl w:ilvl="1" w:tplc="10D61E4A">
      <w:start w:val="1"/>
      <w:numFmt w:val="lowerLetter"/>
      <w:lvlText w:val="%2."/>
      <w:lvlJc w:val="left"/>
      <w:pPr>
        <w:ind w:left="1440" w:hanging="360"/>
      </w:pPr>
    </w:lvl>
    <w:lvl w:ilvl="2" w:tplc="4FDE5EFE">
      <w:start w:val="1"/>
      <w:numFmt w:val="lowerRoman"/>
      <w:lvlText w:val="%3."/>
      <w:lvlJc w:val="right"/>
      <w:pPr>
        <w:ind w:left="2160" w:hanging="180"/>
      </w:pPr>
    </w:lvl>
    <w:lvl w:ilvl="3" w:tplc="CC4CF954">
      <w:start w:val="1"/>
      <w:numFmt w:val="decimal"/>
      <w:lvlText w:val="%4."/>
      <w:lvlJc w:val="left"/>
      <w:pPr>
        <w:ind w:left="2880" w:hanging="360"/>
      </w:pPr>
    </w:lvl>
    <w:lvl w:ilvl="4" w:tplc="CD549A6C">
      <w:start w:val="1"/>
      <w:numFmt w:val="lowerLetter"/>
      <w:lvlText w:val="%5."/>
      <w:lvlJc w:val="left"/>
      <w:pPr>
        <w:ind w:left="3600" w:hanging="360"/>
      </w:pPr>
    </w:lvl>
    <w:lvl w:ilvl="5" w:tplc="A29A7008">
      <w:start w:val="1"/>
      <w:numFmt w:val="lowerRoman"/>
      <w:lvlText w:val="%6."/>
      <w:lvlJc w:val="right"/>
      <w:pPr>
        <w:ind w:left="4320" w:hanging="180"/>
      </w:pPr>
    </w:lvl>
    <w:lvl w:ilvl="6" w:tplc="68C2736A">
      <w:start w:val="1"/>
      <w:numFmt w:val="decimal"/>
      <w:lvlText w:val="%7."/>
      <w:lvlJc w:val="left"/>
      <w:pPr>
        <w:ind w:left="5040" w:hanging="360"/>
      </w:pPr>
    </w:lvl>
    <w:lvl w:ilvl="7" w:tplc="0A220A80">
      <w:start w:val="1"/>
      <w:numFmt w:val="lowerLetter"/>
      <w:lvlText w:val="%8."/>
      <w:lvlJc w:val="left"/>
      <w:pPr>
        <w:ind w:left="5760" w:hanging="360"/>
      </w:pPr>
    </w:lvl>
    <w:lvl w:ilvl="8" w:tplc="1E562E2E">
      <w:start w:val="1"/>
      <w:numFmt w:val="lowerRoman"/>
      <w:lvlText w:val="%9."/>
      <w:lvlJc w:val="right"/>
      <w:pPr>
        <w:ind w:left="6480" w:hanging="180"/>
      </w:pPr>
    </w:lvl>
  </w:abstractNum>
  <w:abstractNum w:abstractNumId="19" w15:restartNumberingAfterBreak="0">
    <w:nsid w:val="7ACC32C1"/>
    <w:multiLevelType w:val="hybridMultilevel"/>
    <w:tmpl w:val="BF52625C"/>
    <w:lvl w:ilvl="0" w:tplc="BCB05D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15B72"/>
    <w:multiLevelType w:val="hybridMultilevel"/>
    <w:tmpl w:val="01883D0E"/>
    <w:lvl w:ilvl="0" w:tplc="9FDC2AC8">
      <w:start w:val="3"/>
      <w:numFmt w:val="decimal"/>
      <w:lvlText w:val="%1."/>
      <w:lvlJc w:val="left"/>
      <w:pPr>
        <w:ind w:left="720" w:hanging="360"/>
      </w:pPr>
    </w:lvl>
    <w:lvl w:ilvl="1" w:tplc="977031C2">
      <w:start w:val="1"/>
      <w:numFmt w:val="lowerLetter"/>
      <w:lvlText w:val="%2."/>
      <w:lvlJc w:val="left"/>
      <w:pPr>
        <w:ind w:left="1440" w:hanging="360"/>
      </w:pPr>
    </w:lvl>
    <w:lvl w:ilvl="2" w:tplc="30E64728">
      <w:start w:val="1"/>
      <w:numFmt w:val="lowerRoman"/>
      <w:lvlText w:val="%3."/>
      <w:lvlJc w:val="right"/>
      <w:pPr>
        <w:ind w:left="2160" w:hanging="180"/>
      </w:pPr>
    </w:lvl>
    <w:lvl w:ilvl="3" w:tplc="391090E0">
      <w:start w:val="1"/>
      <w:numFmt w:val="decimal"/>
      <w:lvlText w:val="%4."/>
      <w:lvlJc w:val="left"/>
      <w:pPr>
        <w:ind w:left="2880" w:hanging="360"/>
      </w:pPr>
    </w:lvl>
    <w:lvl w:ilvl="4" w:tplc="64C2E1AC">
      <w:start w:val="1"/>
      <w:numFmt w:val="lowerLetter"/>
      <w:lvlText w:val="%5."/>
      <w:lvlJc w:val="left"/>
      <w:pPr>
        <w:ind w:left="3600" w:hanging="360"/>
      </w:pPr>
    </w:lvl>
    <w:lvl w:ilvl="5" w:tplc="FDB00F20">
      <w:start w:val="1"/>
      <w:numFmt w:val="lowerRoman"/>
      <w:lvlText w:val="%6."/>
      <w:lvlJc w:val="right"/>
      <w:pPr>
        <w:ind w:left="4320" w:hanging="180"/>
      </w:pPr>
    </w:lvl>
    <w:lvl w:ilvl="6" w:tplc="C1208746">
      <w:start w:val="1"/>
      <w:numFmt w:val="decimal"/>
      <w:lvlText w:val="%7."/>
      <w:lvlJc w:val="left"/>
      <w:pPr>
        <w:ind w:left="5040" w:hanging="360"/>
      </w:pPr>
    </w:lvl>
    <w:lvl w:ilvl="7" w:tplc="1EA4C730">
      <w:start w:val="1"/>
      <w:numFmt w:val="lowerLetter"/>
      <w:lvlText w:val="%8."/>
      <w:lvlJc w:val="left"/>
      <w:pPr>
        <w:ind w:left="5760" w:hanging="360"/>
      </w:pPr>
    </w:lvl>
    <w:lvl w:ilvl="8" w:tplc="09F6A548">
      <w:start w:val="1"/>
      <w:numFmt w:val="lowerRoman"/>
      <w:lvlText w:val="%9."/>
      <w:lvlJc w:val="right"/>
      <w:pPr>
        <w:ind w:left="6480" w:hanging="180"/>
      </w:pPr>
    </w:lvl>
  </w:abstractNum>
  <w:num w:numId="1">
    <w:abstractNumId w:val="10"/>
  </w:num>
  <w:num w:numId="2">
    <w:abstractNumId w:val="18"/>
  </w:num>
  <w:num w:numId="3">
    <w:abstractNumId w:val="20"/>
  </w:num>
  <w:num w:numId="4">
    <w:abstractNumId w:val="9"/>
  </w:num>
  <w:num w:numId="5">
    <w:abstractNumId w:val="12"/>
  </w:num>
  <w:num w:numId="6">
    <w:abstractNumId w:val="14"/>
  </w:num>
  <w:num w:numId="7">
    <w:abstractNumId w:val="3"/>
  </w:num>
  <w:num w:numId="8">
    <w:abstractNumId w:val="4"/>
  </w:num>
  <w:num w:numId="9">
    <w:abstractNumId w:val="1"/>
  </w:num>
  <w:num w:numId="10">
    <w:abstractNumId w:val="11"/>
  </w:num>
  <w:num w:numId="11">
    <w:abstractNumId w:val="0"/>
  </w:num>
  <w:num w:numId="12">
    <w:abstractNumId w:val="19"/>
  </w:num>
  <w:num w:numId="13">
    <w:abstractNumId w:val="8"/>
  </w:num>
  <w:num w:numId="14">
    <w:abstractNumId w:val="15"/>
  </w:num>
  <w:num w:numId="15">
    <w:abstractNumId w:val="12"/>
  </w:num>
  <w:num w:numId="16">
    <w:abstractNumId w:val="13"/>
  </w:num>
  <w:num w:numId="17">
    <w:abstractNumId w:val="12"/>
  </w:num>
  <w:num w:numId="18">
    <w:abstractNumId w:val="12"/>
    <w:lvlOverride w:ilvl="0">
      <w:startOverride w:val="1"/>
    </w:lvlOverride>
  </w:num>
  <w:num w:numId="19">
    <w:abstractNumId w:val="16"/>
  </w:num>
  <w:num w:numId="20">
    <w:abstractNumId w:val="2"/>
  </w:num>
  <w:num w:numId="21">
    <w:abstractNumId w:val="5"/>
  </w:num>
  <w:num w:numId="22">
    <w:abstractNumId w:val="5"/>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num>
  <w:num w:numId="27">
    <w:abstractNumId w:val="12"/>
  </w:num>
  <w:num w:numId="28">
    <w:abstractNumId w:val="12"/>
  </w:num>
  <w:num w:numId="29">
    <w:abstractNumId w:val="12"/>
  </w:num>
  <w:num w:numId="30">
    <w:abstractNumId w:val="12"/>
    <w:lvlOverride w:ilvl="0">
      <w:startOverride w:val="1"/>
    </w:lvlOverride>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7"/>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F"/>
    <w:rsid w:val="00000B19"/>
    <w:rsid w:val="00015E89"/>
    <w:rsid w:val="00037A02"/>
    <w:rsid w:val="00041641"/>
    <w:rsid w:val="00044C4C"/>
    <w:rsid w:val="000452AF"/>
    <w:rsid w:val="000529B5"/>
    <w:rsid w:val="00054A8C"/>
    <w:rsid w:val="00054CF5"/>
    <w:rsid w:val="00055EC9"/>
    <w:rsid w:val="00060E59"/>
    <w:rsid w:val="00061DBF"/>
    <w:rsid w:val="00073117"/>
    <w:rsid w:val="00080925"/>
    <w:rsid w:val="0009520C"/>
    <w:rsid w:val="000A0D06"/>
    <w:rsid w:val="000A257C"/>
    <w:rsid w:val="000A6155"/>
    <w:rsid w:val="000B1ABC"/>
    <w:rsid w:val="000B2D84"/>
    <w:rsid w:val="000D1532"/>
    <w:rsid w:val="000D5F2E"/>
    <w:rsid w:val="000E0978"/>
    <w:rsid w:val="000E26EE"/>
    <w:rsid w:val="000E4BA0"/>
    <w:rsid w:val="000E5AE3"/>
    <w:rsid w:val="000F295B"/>
    <w:rsid w:val="000F5401"/>
    <w:rsid w:val="0011225E"/>
    <w:rsid w:val="001210BB"/>
    <w:rsid w:val="00124834"/>
    <w:rsid w:val="0013269F"/>
    <w:rsid w:val="001364C7"/>
    <w:rsid w:val="00136C77"/>
    <w:rsid w:val="00142906"/>
    <w:rsid w:val="00147CD4"/>
    <w:rsid w:val="00152665"/>
    <w:rsid w:val="00152FB6"/>
    <w:rsid w:val="001545FF"/>
    <w:rsid w:val="00154FE6"/>
    <w:rsid w:val="00160DF5"/>
    <w:rsid w:val="0016295F"/>
    <w:rsid w:val="00172108"/>
    <w:rsid w:val="00173314"/>
    <w:rsid w:val="0017500F"/>
    <w:rsid w:val="00181E66"/>
    <w:rsid w:val="001915E8"/>
    <w:rsid w:val="001A0568"/>
    <w:rsid w:val="001A1CA2"/>
    <w:rsid w:val="001A5947"/>
    <w:rsid w:val="001A5BE3"/>
    <w:rsid w:val="001B1920"/>
    <w:rsid w:val="001B5321"/>
    <w:rsid w:val="001B59A8"/>
    <w:rsid w:val="001B76E4"/>
    <w:rsid w:val="001C1072"/>
    <w:rsid w:val="001C1701"/>
    <w:rsid w:val="001C3AA6"/>
    <w:rsid w:val="001D13A6"/>
    <w:rsid w:val="001D4613"/>
    <w:rsid w:val="001E1F35"/>
    <w:rsid w:val="001E29BE"/>
    <w:rsid w:val="001E53B1"/>
    <w:rsid w:val="00200912"/>
    <w:rsid w:val="002116B9"/>
    <w:rsid w:val="00217880"/>
    <w:rsid w:val="002211ED"/>
    <w:rsid w:val="0023599C"/>
    <w:rsid w:val="002429CD"/>
    <w:rsid w:val="00250AF3"/>
    <w:rsid w:val="00250D46"/>
    <w:rsid w:val="002536FB"/>
    <w:rsid w:val="00260C21"/>
    <w:rsid w:val="002651CA"/>
    <w:rsid w:val="00267560"/>
    <w:rsid w:val="00270690"/>
    <w:rsid w:val="00271363"/>
    <w:rsid w:val="00273502"/>
    <w:rsid w:val="00273E01"/>
    <w:rsid w:val="00276A9E"/>
    <w:rsid w:val="002846AD"/>
    <w:rsid w:val="00287338"/>
    <w:rsid w:val="00291867"/>
    <w:rsid w:val="0029505B"/>
    <w:rsid w:val="00296B89"/>
    <w:rsid w:val="002A2936"/>
    <w:rsid w:val="002A3335"/>
    <w:rsid w:val="002A35AE"/>
    <w:rsid w:val="002A6C5C"/>
    <w:rsid w:val="002B23B1"/>
    <w:rsid w:val="002B53F4"/>
    <w:rsid w:val="002B5E61"/>
    <w:rsid w:val="002B7967"/>
    <w:rsid w:val="002D532E"/>
    <w:rsid w:val="002D6F2F"/>
    <w:rsid w:val="002F15E4"/>
    <w:rsid w:val="002F1D9D"/>
    <w:rsid w:val="002F478F"/>
    <w:rsid w:val="00304AF1"/>
    <w:rsid w:val="00304F57"/>
    <w:rsid w:val="003064CC"/>
    <w:rsid w:val="00312552"/>
    <w:rsid w:val="00322181"/>
    <w:rsid w:val="00332210"/>
    <w:rsid w:val="0034263D"/>
    <w:rsid w:val="00343D25"/>
    <w:rsid w:val="00355929"/>
    <w:rsid w:val="00356829"/>
    <w:rsid w:val="0036449A"/>
    <w:rsid w:val="00370CB4"/>
    <w:rsid w:val="00371479"/>
    <w:rsid w:val="0037682B"/>
    <w:rsid w:val="00383BDF"/>
    <w:rsid w:val="00385AB4"/>
    <w:rsid w:val="00385D65"/>
    <w:rsid w:val="00390C49"/>
    <w:rsid w:val="003A22F9"/>
    <w:rsid w:val="003A306C"/>
    <w:rsid w:val="003B1DD6"/>
    <w:rsid w:val="003B4ABC"/>
    <w:rsid w:val="003C254C"/>
    <w:rsid w:val="003C2AF2"/>
    <w:rsid w:val="003C2D33"/>
    <w:rsid w:val="003C57F0"/>
    <w:rsid w:val="003C6FC4"/>
    <w:rsid w:val="003E3BDF"/>
    <w:rsid w:val="003E4CB0"/>
    <w:rsid w:val="003E5A1B"/>
    <w:rsid w:val="003F4E0E"/>
    <w:rsid w:val="00401B0F"/>
    <w:rsid w:val="00404689"/>
    <w:rsid w:val="00407775"/>
    <w:rsid w:val="00413A5B"/>
    <w:rsid w:val="00416753"/>
    <w:rsid w:val="00425E9B"/>
    <w:rsid w:val="00427632"/>
    <w:rsid w:val="0043014E"/>
    <w:rsid w:val="0043578D"/>
    <w:rsid w:val="004363A8"/>
    <w:rsid w:val="0044208F"/>
    <w:rsid w:val="004427CB"/>
    <w:rsid w:val="00446DD5"/>
    <w:rsid w:val="00450936"/>
    <w:rsid w:val="004560C0"/>
    <w:rsid w:val="00463CE4"/>
    <w:rsid w:val="00464067"/>
    <w:rsid w:val="00471B19"/>
    <w:rsid w:val="0047314E"/>
    <w:rsid w:val="0047673A"/>
    <w:rsid w:val="00495128"/>
    <w:rsid w:val="004A21F6"/>
    <w:rsid w:val="004B5482"/>
    <w:rsid w:val="004B7B50"/>
    <w:rsid w:val="004C6B79"/>
    <w:rsid w:val="004D1F11"/>
    <w:rsid w:val="004D5221"/>
    <w:rsid w:val="004D609A"/>
    <w:rsid w:val="004E5EF4"/>
    <w:rsid w:val="004E7800"/>
    <w:rsid w:val="004F1A6A"/>
    <w:rsid w:val="004F2F95"/>
    <w:rsid w:val="004F554E"/>
    <w:rsid w:val="004F7F1A"/>
    <w:rsid w:val="005036B5"/>
    <w:rsid w:val="0051078A"/>
    <w:rsid w:val="00511DE9"/>
    <w:rsid w:val="00525DE4"/>
    <w:rsid w:val="005310DB"/>
    <w:rsid w:val="00535818"/>
    <w:rsid w:val="00556277"/>
    <w:rsid w:val="00556A1E"/>
    <w:rsid w:val="00562A6C"/>
    <w:rsid w:val="00562D95"/>
    <w:rsid w:val="005700A6"/>
    <w:rsid w:val="005875EC"/>
    <w:rsid w:val="00595877"/>
    <w:rsid w:val="005A0027"/>
    <w:rsid w:val="005A0492"/>
    <w:rsid w:val="005A2EDC"/>
    <w:rsid w:val="005A5580"/>
    <w:rsid w:val="005B2259"/>
    <w:rsid w:val="005B5936"/>
    <w:rsid w:val="005B7A2B"/>
    <w:rsid w:val="005C4A3F"/>
    <w:rsid w:val="005D2A84"/>
    <w:rsid w:val="005D4145"/>
    <w:rsid w:val="005E45CE"/>
    <w:rsid w:val="006024FB"/>
    <w:rsid w:val="006053B0"/>
    <w:rsid w:val="006140E9"/>
    <w:rsid w:val="00630111"/>
    <w:rsid w:val="00630C13"/>
    <w:rsid w:val="0063189A"/>
    <w:rsid w:val="00631EF1"/>
    <w:rsid w:val="00634F15"/>
    <w:rsid w:val="00643CA4"/>
    <w:rsid w:val="00645EA7"/>
    <w:rsid w:val="006555E6"/>
    <w:rsid w:val="00655A23"/>
    <w:rsid w:val="00656A74"/>
    <w:rsid w:val="00662FA4"/>
    <w:rsid w:val="0067191E"/>
    <w:rsid w:val="006721CC"/>
    <w:rsid w:val="0067278D"/>
    <w:rsid w:val="00674689"/>
    <w:rsid w:val="00684FDD"/>
    <w:rsid w:val="00686C49"/>
    <w:rsid w:val="00694D50"/>
    <w:rsid w:val="0069642F"/>
    <w:rsid w:val="006A3366"/>
    <w:rsid w:val="006A48DB"/>
    <w:rsid w:val="006A5666"/>
    <w:rsid w:val="006B30C9"/>
    <w:rsid w:val="006B6709"/>
    <w:rsid w:val="006B6A2D"/>
    <w:rsid w:val="006B6CAD"/>
    <w:rsid w:val="006C2C47"/>
    <w:rsid w:val="006C4B45"/>
    <w:rsid w:val="006C66AA"/>
    <w:rsid w:val="006D1565"/>
    <w:rsid w:val="006D473C"/>
    <w:rsid w:val="006E4828"/>
    <w:rsid w:val="006E4AF6"/>
    <w:rsid w:val="006E7A95"/>
    <w:rsid w:val="006F008B"/>
    <w:rsid w:val="006F2194"/>
    <w:rsid w:val="006F2D00"/>
    <w:rsid w:val="006F4518"/>
    <w:rsid w:val="006F7AB1"/>
    <w:rsid w:val="00706281"/>
    <w:rsid w:val="0071345C"/>
    <w:rsid w:val="007166C0"/>
    <w:rsid w:val="007169D0"/>
    <w:rsid w:val="007172D9"/>
    <w:rsid w:val="00717649"/>
    <w:rsid w:val="007204A1"/>
    <w:rsid w:val="007212C5"/>
    <w:rsid w:val="0072661E"/>
    <w:rsid w:val="00736F94"/>
    <w:rsid w:val="00745D2B"/>
    <w:rsid w:val="007506AB"/>
    <w:rsid w:val="00753999"/>
    <w:rsid w:val="00754790"/>
    <w:rsid w:val="0075725A"/>
    <w:rsid w:val="00757559"/>
    <w:rsid w:val="00757787"/>
    <w:rsid w:val="00762B89"/>
    <w:rsid w:val="00764089"/>
    <w:rsid w:val="00765422"/>
    <w:rsid w:val="0077530F"/>
    <w:rsid w:val="00786BB4"/>
    <w:rsid w:val="00792F1A"/>
    <w:rsid w:val="0079473B"/>
    <w:rsid w:val="00795968"/>
    <w:rsid w:val="00795F5A"/>
    <w:rsid w:val="007A01A9"/>
    <w:rsid w:val="007A502B"/>
    <w:rsid w:val="007A7EDE"/>
    <w:rsid w:val="007B2DAD"/>
    <w:rsid w:val="007B43EC"/>
    <w:rsid w:val="007C3A8A"/>
    <w:rsid w:val="007C4085"/>
    <w:rsid w:val="007C4B98"/>
    <w:rsid w:val="007D36B1"/>
    <w:rsid w:val="007D4FD8"/>
    <w:rsid w:val="007D5DB7"/>
    <w:rsid w:val="007D7750"/>
    <w:rsid w:val="007F2EDB"/>
    <w:rsid w:val="007F6A88"/>
    <w:rsid w:val="007F6AE8"/>
    <w:rsid w:val="007F71F4"/>
    <w:rsid w:val="0080387A"/>
    <w:rsid w:val="008131A3"/>
    <w:rsid w:val="0082167C"/>
    <w:rsid w:val="00821791"/>
    <w:rsid w:val="008338F5"/>
    <w:rsid w:val="00837A80"/>
    <w:rsid w:val="00841456"/>
    <w:rsid w:val="00843E35"/>
    <w:rsid w:val="00845EC3"/>
    <w:rsid w:val="0084654D"/>
    <w:rsid w:val="00862144"/>
    <w:rsid w:val="00863BA4"/>
    <w:rsid w:val="00864D8F"/>
    <w:rsid w:val="008729E3"/>
    <w:rsid w:val="00874CD3"/>
    <w:rsid w:val="008807B5"/>
    <w:rsid w:val="00885FAB"/>
    <w:rsid w:val="0088696B"/>
    <w:rsid w:val="00890BBB"/>
    <w:rsid w:val="0089731C"/>
    <w:rsid w:val="008A4AE3"/>
    <w:rsid w:val="008B23EB"/>
    <w:rsid w:val="008B2BB7"/>
    <w:rsid w:val="008B6A39"/>
    <w:rsid w:val="008B7D13"/>
    <w:rsid w:val="008C1E61"/>
    <w:rsid w:val="008C56A7"/>
    <w:rsid w:val="008C5ED3"/>
    <w:rsid w:val="008D122F"/>
    <w:rsid w:val="008D2E71"/>
    <w:rsid w:val="008D2F21"/>
    <w:rsid w:val="008D4C09"/>
    <w:rsid w:val="008D4C49"/>
    <w:rsid w:val="008D6154"/>
    <w:rsid w:val="008E327C"/>
    <w:rsid w:val="008E3D08"/>
    <w:rsid w:val="008E76EF"/>
    <w:rsid w:val="008E7DF5"/>
    <w:rsid w:val="008F356B"/>
    <w:rsid w:val="00901E97"/>
    <w:rsid w:val="009020FE"/>
    <w:rsid w:val="00906396"/>
    <w:rsid w:val="00911A5E"/>
    <w:rsid w:val="00912488"/>
    <w:rsid w:val="00913C37"/>
    <w:rsid w:val="00920E8C"/>
    <w:rsid w:val="009312F1"/>
    <w:rsid w:val="00931F9F"/>
    <w:rsid w:val="009353BD"/>
    <w:rsid w:val="00941AD3"/>
    <w:rsid w:val="00941BF4"/>
    <w:rsid w:val="00944CB3"/>
    <w:rsid w:val="00945150"/>
    <w:rsid w:val="00951F27"/>
    <w:rsid w:val="00953450"/>
    <w:rsid w:val="00963489"/>
    <w:rsid w:val="00966181"/>
    <w:rsid w:val="009676F8"/>
    <w:rsid w:val="00980761"/>
    <w:rsid w:val="00981018"/>
    <w:rsid w:val="0098697E"/>
    <w:rsid w:val="009A14C8"/>
    <w:rsid w:val="009A4FEA"/>
    <w:rsid w:val="009B247C"/>
    <w:rsid w:val="009C1035"/>
    <w:rsid w:val="009C378D"/>
    <w:rsid w:val="009D55E0"/>
    <w:rsid w:val="009D5694"/>
    <w:rsid w:val="009E0392"/>
    <w:rsid w:val="009E4809"/>
    <w:rsid w:val="009E55AD"/>
    <w:rsid w:val="009F28F9"/>
    <w:rsid w:val="009F7A26"/>
    <w:rsid w:val="00A05A52"/>
    <w:rsid w:val="00A150B3"/>
    <w:rsid w:val="00A15D69"/>
    <w:rsid w:val="00A201AD"/>
    <w:rsid w:val="00A255A0"/>
    <w:rsid w:val="00A27DF2"/>
    <w:rsid w:val="00A334D6"/>
    <w:rsid w:val="00A54CEA"/>
    <w:rsid w:val="00A56E3A"/>
    <w:rsid w:val="00A66B1C"/>
    <w:rsid w:val="00A71166"/>
    <w:rsid w:val="00A91D15"/>
    <w:rsid w:val="00A97AB8"/>
    <w:rsid w:val="00AA6453"/>
    <w:rsid w:val="00AA7853"/>
    <w:rsid w:val="00AA7884"/>
    <w:rsid w:val="00AB0B71"/>
    <w:rsid w:val="00AB5482"/>
    <w:rsid w:val="00AB67FF"/>
    <w:rsid w:val="00AC661E"/>
    <w:rsid w:val="00AC6F23"/>
    <w:rsid w:val="00AD2FC5"/>
    <w:rsid w:val="00AE3419"/>
    <w:rsid w:val="00AE775C"/>
    <w:rsid w:val="00AE7EF7"/>
    <w:rsid w:val="00AF05DB"/>
    <w:rsid w:val="00B041E7"/>
    <w:rsid w:val="00B06E71"/>
    <w:rsid w:val="00B1138A"/>
    <w:rsid w:val="00B2077C"/>
    <w:rsid w:val="00B20B57"/>
    <w:rsid w:val="00B32B97"/>
    <w:rsid w:val="00B34926"/>
    <w:rsid w:val="00B3695E"/>
    <w:rsid w:val="00B36FF7"/>
    <w:rsid w:val="00B37B58"/>
    <w:rsid w:val="00B41C8D"/>
    <w:rsid w:val="00B43D6F"/>
    <w:rsid w:val="00B44906"/>
    <w:rsid w:val="00B57AF4"/>
    <w:rsid w:val="00B64987"/>
    <w:rsid w:val="00B65EC9"/>
    <w:rsid w:val="00B71C96"/>
    <w:rsid w:val="00B73E83"/>
    <w:rsid w:val="00B756BC"/>
    <w:rsid w:val="00B763CC"/>
    <w:rsid w:val="00B85507"/>
    <w:rsid w:val="00B868BF"/>
    <w:rsid w:val="00B907A9"/>
    <w:rsid w:val="00B90D8E"/>
    <w:rsid w:val="00B92576"/>
    <w:rsid w:val="00BA2C4B"/>
    <w:rsid w:val="00BA3D6B"/>
    <w:rsid w:val="00BA524F"/>
    <w:rsid w:val="00BB3D06"/>
    <w:rsid w:val="00BB5186"/>
    <w:rsid w:val="00BD043A"/>
    <w:rsid w:val="00BD174C"/>
    <w:rsid w:val="00BD2D6B"/>
    <w:rsid w:val="00BD55D1"/>
    <w:rsid w:val="00BD7984"/>
    <w:rsid w:val="00BE0345"/>
    <w:rsid w:val="00BE0B76"/>
    <w:rsid w:val="00BF1805"/>
    <w:rsid w:val="00BF4C9E"/>
    <w:rsid w:val="00BF4D9D"/>
    <w:rsid w:val="00BF7CDF"/>
    <w:rsid w:val="00C06B60"/>
    <w:rsid w:val="00C13D08"/>
    <w:rsid w:val="00C14EA3"/>
    <w:rsid w:val="00C23ADB"/>
    <w:rsid w:val="00C30354"/>
    <w:rsid w:val="00C33A4A"/>
    <w:rsid w:val="00C33C31"/>
    <w:rsid w:val="00C37D41"/>
    <w:rsid w:val="00C51B6F"/>
    <w:rsid w:val="00C550AA"/>
    <w:rsid w:val="00C627E6"/>
    <w:rsid w:val="00C7368C"/>
    <w:rsid w:val="00C75AED"/>
    <w:rsid w:val="00C763C2"/>
    <w:rsid w:val="00C770A5"/>
    <w:rsid w:val="00C80ADA"/>
    <w:rsid w:val="00C8142E"/>
    <w:rsid w:val="00C82793"/>
    <w:rsid w:val="00C83F7E"/>
    <w:rsid w:val="00C87235"/>
    <w:rsid w:val="00CA1FDB"/>
    <w:rsid w:val="00CA73B7"/>
    <w:rsid w:val="00CB0E32"/>
    <w:rsid w:val="00CB1764"/>
    <w:rsid w:val="00CB2BA2"/>
    <w:rsid w:val="00CB6F73"/>
    <w:rsid w:val="00CC37EB"/>
    <w:rsid w:val="00CC5F60"/>
    <w:rsid w:val="00CE067F"/>
    <w:rsid w:val="00CE08E6"/>
    <w:rsid w:val="00CE4F9C"/>
    <w:rsid w:val="00CF36A7"/>
    <w:rsid w:val="00CF6E13"/>
    <w:rsid w:val="00CF730F"/>
    <w:rsid w:val="00D04D8E"/>
    <w:rsid w:val="00D11D26"/>
    <w:rsid w:val="00D12D05"/>
    <w:rsid w:val="00D1780F"/>
    <w:rsid w:val="00D17873"/>
    <w:rsid w:val="00D23B5D"/>
    <w:rsid w:val="00D2787F"/>
    <w:rsid w:val="00D33D88"/>
    <w:rsid w:val="00D35DBE"/>
    <w:rsid w:val="00D36262"/>
    <w:rsid w:val="00D50F78"/>
    <w:rsid w:val="00D52EEE"/>
    <w:rsid w:val="00D52FFC"/>
    <w:rsid w:val="00D55EA8"/>
    <w:rsid w:val="00D5715E"/>
    <w:rsid w:val="00D66370"/>
    <w:rsid w:val="00D6742B"/>
    <w:rsid w:val="00D734D2"/>
    <w:rsid w:val="00D77F35"/>
    <w:rsid w:val="00D85E67"/>
    <w:rsid w:val="00D863A6"/>
    <w:rsid w:val="00D90AEE"/>
    <w:rsid w:val="00D954BB"/>
    <w:rsid w:val="00D97337"/>
    <w:rsid w:val="00DA210C"/>
    <w:rsid w:val="00DB068F"/>
    <w:rsid w:val="00DC19B5"/>
    <w:rsid w:val="00DC4565"/>
    <w:rsid w:val="00DC7C12"/>
    <w:rsid w:val="00DD00CC"/>
    <w:rsid w:val="00DD5930"/>
    <w:rsid w:val="00DE058E"/>
    <w:rsid w:val="00DE27C7"/>
    <w:rsid w:val="00DE31BD"/>
    <w:rsid w:val="00DE7100"/>
    <w:rsid w:val="00DE7263"/>
    <w:rsid w:val="00DE76BE"/>
    <w:rsid w:val="00DE7F00"/>
    <w:rsid w:val="00DF3D64"/>
    <w:rsid w:val="00DF4074"/>
    <w:rsid w:val="00DF409C"/>
    <w:rsid w:val="00DF5406"/>
    <w:rsid w:val="00DF5A28"/>
    <w:rsid w:val="00E037CD"/>
    <w:rsid w:val="00E07D96"/>
    <w:rsid w:val="00E12D12"/>
    <w:rsid w:val="00E1323C"/>
    <w:rsid w:val="00E1768C"/>
    <w:rsid w:val="00E213D5"/>
    <w:rsid w:val="00E23533"/>
    <w:rsid w:val="00E31A05"/>
    <w:rsid w:val="00E43E07"/>
    <w:rsid w:val="00E46B63"/>
    <w:rsid w:val="00E56000"/>
    <w:rsid w:val="00E623FA"/>
    <w:rsid w:val="00E84660"/>
    <w:rsid w:val="00E85664"/>
    <w:rsid w:val="00E87A65"/>
    <w:rsid w:val="00E9027A"/>
    <w:rsid w:val="00E91203"/>
    <w:rsid w:val="00E9326A"/>
    <w:rsid w:val="00E95571"/>
    <w:rsid w:val="00EA19EE"/>
    <w:rsid w:val="00EA4A77"/>
    <w:rsid w:val="00EA53B1"/>
    <w:rsid w:val="00EB1FC3"/>
    <w:rsid w:val="00EB2871"/>
    <w:rsid w:val="00EC043C"/>
    <w:rsid w:val="00EC06B6"/>
    <w:rsid w:val="00EC7031"/>
    <w:rsid w:val="00EC7406"/>
    <w:rsid w:val="00ED1478"/>
    <w:rsid w:val="00ED16A1"/>
    <w:rsid w:val="00ED7069"/>
    <w:rsid w:val="00ED7A25"/>
    <w:rsid w:val="00EE1FD4"/>
    <w:rsid w:val="00EE33D1"/>
    <w:rsid w:val="00F01C96"/>
    <w:rsid w:val="00F10618"/>
    <w:rsid w:val="00F122F6"/>
    <w:rsid w:val="00F1411B"/>
    <w:rsid w:val="00F14808"/>
    <w:rsid w:val="00F14FAC"/>
    <w:rsid w:val="00F3068E"/>
    <w:rsid w:val="00F30FFE"/>
    <w:rsid w:val="00F356AB"/>
    <w:rsid w:val="00F35F9D"/>
    <w:rsid w:val="00F360AC"/>
    <w:rsid w:val="00F428DE"/>
    <w:rsid w:val="00F524F1"/>
    <w:rsid w:val="00F66019"/>
    <w:rsid w:val="00F66502"/>
    <w:rsid w:val="00F67E42"/>
    <w:rsid w:val="00F7079B"/>
    <w:rsid w:val="00F77569"/>
    <w:rsid w:val="00F81AD2"/>
    <w:rsid w:val="00F832BD"/>
    <w:rsid w:val="00F840C8"/>
    <w:rsid w:val="00F96762"/>
    <w:rsid w:val="00FA3526"/>
    <w:rsid w:val="00FB54AA"/>
    <w:rsid w:val="00FB7780"/>
    <w:rsid w:val="00FC1521"/>
    <w:rsid w:val="00FC27DD"/>
    <w:rsid w:val="00FC2862"/>
    <w:rsid w:val="00FC28AD"/>
    <w:rsid w:val="00FC53FB"/>
    <w:rsid w:val="00FD6D5C"/>
    <w:rsid w:val="00FF545D"/>
    <w:rsid w:val="0127217B"/>
    <w:rsid w:val="1F10F5A3"/>
    <w:rsid w:val="39E60554"/>
    <w:rsid w:val="3CFAC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4F47"/>
  <w15:docId w15:val="{C538899C-5CD0-47EA-B3F9-3A9C4500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F1A"/>
    <w:pPr>
      <w:spacing w:before="120"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ody">
    <w:name w:val="CA Body"/>
    <w:basedOn w:val="Normal"/>
    <w:qFormat/>
    <w:rsid w:val="00463CE4"/>
  </w:style>
  <w:style w:type="paragraph" w:customStyle="1" w:styleId="CATitle">
    <w:name w:val="CA Title"/>
    <w:basedOn w:val="Normal"/>
    <w:qFormat/>
    <w:rsid w:val="00BF4C9E"/>
    <w:rPr>
      <w:b/>
      <w:i/>
      <w:sz w:val="36"/>
      <w:szCs w:val="36"/>
    </w:rPr>
  </w:style>
  <w:style w:type="paragraph" w:customStyle="1" w:styleId="Scenario">
    <w:name w:val="Scenario"/>
    <w:basedOn w:val="Normal"/>
    <w:qFormat/>
    <w:rsid w:val="003C6FC4"/>
    <w:pPr>
      <w:spacing w:before="360" w:after="240"/>
    </w:pPr>
    <w:rPr>
      <w:b/>
      <w:color w:val="005F86"/>
      <w:sz w:val="28"/>
      <w:szCs w:val="28"/>
    </w:rPr>
  </w:style>
  <w:style w:type="paragraph" w:styleId="ListParagraph">
    <w:name w:val="List Paragraph"/>
    <w:basedOn w:val="Normal"/>
    <w:uiPriority w:val="34"/>
    <w:qFormat/>
    <w:rsid w:val="00AC6F23"/>
    <w:pPr>
      <w:ind w:left="720"/>
      <w:contextualSpacing/>
    </w:pPr>
  </w:style>
  <w:style w:type="paragraph" w:customStyle="1" w:styleId="Step">
    <w:name w:val="Step"/>
    <w:basedOn w:val="Normal"/>
    <w:qFormat/>
    <w:rsid w:val="001D4613"/>
    <w:pPr>
      <w:framePr w:hSpace="180" w:wrap="around" w:vAnchor="text" w:hAnchor="margin" w:y="26"/>
      <w:numPr>
        <w:numId w:val="29"/>
      </w:numPr>
    </w:pPr>
  </w:style>
  <w:style w:type="paragraph" w:customStyle="1" w:styleId="Bullet">
    <w:name w:val="Bullet"/>
    <w:basedOn w:val="Normal"/>
    <w:qFormat/>
    <w:rsid w:val="0069642F"/>
    <w:pPr>
      <w:numPr>
        <w:numId w:val="7"/>
      </w:numPr>
      <w:ind w:left="1080"/>
    </w:pPr>
  </w:style>
  <w:style w:type="paragraph" w:customStyle="1" w:styleId="Step2">
    <w:name w:val="Step2"/>
    <w:basedOn w:val="Normal"/>
    <w:qFormat/>
    <w:rsid w:val="003C6FC4"/>
    <w:pPr>
      <w:numPr>
        <w:numId w:val="6"/>
      </w:numPr>
    </w:pPr>
  </w:style>
  <w:style w:type="paragraph" w:customStyle="1" w:styleId="Bullet2">
    <w:name w:val="Bullet2"/>
    <w:basedOn w:val="Bullet"/>
    <w:qFormat/>
    <w:rsid w:val="004F1A6A"/>
    <w:pPr>
      <w:numPr>
        <w:numId w:val="8"/>
      </w:numPr>
    </w:pPr>
  </w:style>
  <w:style w:type="table" w:styleId="TableGrid">
    <w:name w:val="Table Grid"/>
    <w:basedOn w:val="TableNormal"/>
    <w:uiPriority w:val="39"/>
    <w:rsid w:val="00D5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TBandedRows">
    <w:name w:val="UT Banded Rows"/>
    <w:basedOn w:val="TableNormal"/>
    <w:uiPriority w:val="99"/>
    <w:rsid w:val="00911A5E"/>
    <w:pPr>
      <w:spacing w:after="0" w:line="240" w:lineRule="auto"/>
    </w:pPr>
    <w:tblPr>
      <w:tblStyleRowBandSize w:val="1"/>
    </w:tblPr>
    <w:tblStylePr w:type="firstRow">
      <w:pPr>
        <w:jc w:val="center"/>
      </w:pPr>
      <w:rPr>
        <w:rFonts w:ascii="Arial" w:hAnsi="Arial"/>
        <w:b/>
        <w:i/>
        <w:color w:val="FFFFFF" w:themeColor="background1"/>
        <w:sz w:val="24"/>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5700"/>
        <w:vAlign w:val="center"/>
      </w:tcPr>
    </w:tblStylePr>
    <w:tblStylePr w:type="firstCol">
      <w:rPr>
        <w:b w:val="0"/>
      </w:rPr>
    </w:tblStylePr>
    <w:tblStylePr w:type="band1Horz">
      <w:pPr>
        <w:jc w:val="left"/>
      </w:pPr>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CCFD1"/>
      </w:tcPr>
    </w:tblStylePr>
    <w:tblStylePr w:type="band2Horz">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customStyle="1" w:styleId="Note">
    <w:name w:val="Note"/>
    <w:basedOn w:val="Normal"/>
    <w:qFormat/>
    <w:rsid w:val="00645EA7"/>
    <w:pPr>
      <w:spacing w:before="240"/>
    </w:pPr>
    <w:rPr>
      <w:i/>
    </w:rPr>
  </w:style>
  <w:style w:type="paragraph" w:styleId="ListNumber2">
    <w:name w:val="List Number 2"/>
    <w:basedOn w:val="Normal"/>
    <w:uiPriority w:val="99"/>
    <w:semiHidden/>
    <w:unhideWhenUsed/>
    <w:rsid w:val="004F554E"/>
    <w:pPr>
      <w:numPr>
        <w:numId w:val="11"/>
      </w:numPr>
      <w:contextualSpacing/>
    </w:pPr>
  </w:style>
  <w:style w:type="paragraph" w:styleId="Header">
    <w:name w:val="header"/>
    <w:aliases w:val="Header - UT QRG"/>
    <w:basedOn w:val="Normal"/>
    <w:link w:val="HeaderChar"/>
    <w:uiPriority w:val="99"/>
    <w:qFormat/>
    <w:rsid w:val="0016295F"/>
    <w:pPr>
      <w:tabs>
        <w:tab w:val="center" w:pos="7200"/>
        <w:tab w:val="right" w:pos="14400"/>
      </w:tabs>
      <w:spacing w:before="0" w:after="0"/>
    </w:pPr>
    <w:rPr>
      <w:rFonts w:cs="Arial"/>
      <w:color w:val="FFFFFF" w:themeColor="background1"/>
      <w:sz w:val="44"/>
      <w:szCs w:val="44"/>
    </w:rPr>
  </w:style>
  <w:style w:type="character" w:customStyle="1" w:styleId="HeaderChar">
    <w:name w:val="Header Char"/>
    <w:aliases w:val="Header - UT QRG Char"/>
    <w:basedOn w:val="DefaultParagraphFont"/>
    <w:link w:val="Header"/>
    <w:uiPriority w:val="99"/>
    <w:rsid w:val="00757787"/>
    <w:rPr>
      <w:rFonts w:ascii="Arial" w:hAnsi="Arial" w:cs="Arial"/>
      <w:color w:val="FFFFFF" w:themeColor="background1"/>
      <w:sz w:val="44"/>
      <w:szCs w:val="44"/>
    </w:rPr>
  </w:style>
  <w:style w:type="paragraph" w:styleId="Footer">
    <w:name w:val="footer"/>
    <w:basedOn w:val="Normal"/>
    <w:link w:val="FooterChar"/>
    <w:uiPriority w:val="99"/>
    <w:rsid w:val="00963489"/>
    <w:pPr>
      <w:tabs>
        <w:tab w:val="center" w:pos="7200"/>
        <w:tab w:val="right" w:pos="14400"/>
      </w:tabs>
      <w:spacing w:before="0" w:after="0"/>
    </w:pPr>
    <w:rPr>
      <w:i/>
    </w:rPr>
  </w:style>
  <w:style w:type="character" w:customStyle="1" w:styleId="FooterChar">
    <w:name w:val="Footer Char"/>
    <w:basedOn w:val="DefaultParagraphFont"/>
    <w:link w:val="Footer"/>
    <w:uiPriority w:val="99"/>
    <w:rsid w:val="00757787"/>
    <w:rPr>
      <w:rFonts w:ascii="Arial" w:hAnsi="Arial"/>
      <w:i/>
      <w:sz w:val="20"/>
    </w:rPr>
  </w:style>
  <w:style w:type="paragraph" w:customStyle="1" w:styleId="IntroBullet">
    <w:name w:val="Intro Bullet"/>
    <w:basedOn w:val="Normal"/>
    <w:qFormat/>
    <w:rsid w:val="00F1411B"/>
    <w:pPr>
      <w:numPr>
        <w:numId w:val="13"/>
      </w:numPr>
      <w:contextualSpacing/>
    </w:pPr>
  </w:style>
  <w:style w:type="character" w:styleId="CommentReference">
    <w:name w:val="annotation reference"/>
    <w:basedOn w:val="DefaultParagraphFont"/>
    <w:uiPriority w:val="99"/>
    <w:semiHidden/>
    <w:unhideWhenUsed/>
    <w:rsid w:val="00D1780F"/>
    <w:rPr>
      <w:sz w:val="16"/>
      <w:szCs w:val="16"/>
    </w:rPr>
  </w:style>
  <w:style w:type="paragraph" w:styleId="CommentText">
    <w:name w:val="annotation text"/>
    <w:basedOn w:val="Normal"/>
    <w:link w:val="CommentTextChar"/>
    <w:uiPriority w:val="99"/>
    <w:semiHidden/>
    <w:unhideWhenUsed/>
    <w:rsid w:val="00D1780F"/>
    <w:rPr>
      <w:szCs w:val="20"/>
    </w:rPr>
  </w:style>
  <w:style w:type="character" w:customStyle="1" w:styleId="CommentTextChar">
    <w:name w:val="Comment Text Char"/>
    <w:basedOn w:val="DefaultParagraphFont"/>
    <w:link w:val="CommentText"/>
    <w:uiPriority w:val="99"/>
    <w:semiHidden/>
    <w:rsid w:val="00D178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80F"/>
    <w:rPr>
      <w:b/>
      <w:bCs/>
    </w:rPr>
  </w:style>
  <w:style w:type="character" w:customStyle="1" w:styleId="CommentSubjectChar">
    <w:name w:val="Comment Subject Char"/>
    <w:basedOn w:val="CommentTextChar"/>
    <w:link w:val="CommentSubject"/>
    <w:uiPriority w:val="99"/>
    <w:semiHidden/>
    <w:rsid w:val="00D1780F"/>
    <w:rPr>
      <w:rFonts w:ascii="Arial" w:hAnsi="Arial"/>
      <w:b/>
      <w:bCs/>
      <w:sz w:val="20"/>
      <w:szCs w:val="20"/>
    </w:rPr>
  </w:style>
  <w:style w:type="paragraph" w:styleId="BalloonText">
    <w:name w:val="Balloon Text"/>
    <w:basedOn w:val="Normal"/>
    <w:link w:val="BalloonTextChar"/>
    <w:uiPriority w:val="99"/>
    <w:semiHidden/>
    <w:unhideWhenUsed/>
    <w:rsid w:val="00D178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0F"/>
    <w:rPr>
      <w:rFonts w:ascii="Segoe UI" w:hAnsi="Segoe UI" w:cs="Segoe UI"/>
      <w:sz w:val="18"/>
      <w:szCs w:val="18"/>
    </w:rPr>
  </w:style>
  <w:style w:type="paragraph" w:customStyle="1" w:styleId="End">
    <w:name w:val="End"/>
    <w:basedOn w:val="Normal"/>
    <w:link w:val="EndChar"/>
    <w:qFormat/>
    <w:rsid w:val="00CC5F60"/>
    <w:pPr>
      <w:spacing w:before="0" w:after="0"/>
      <w:jc w:val="center"/>
    </w:pPr>
    <w:rPr>
      <w:b/>
      <w:color w:val="FFFFFF" w:themeColor="background1"/>
    </w:rPr>
  </w:style>
  <w:style w:type="character" w:customStyle="1" w:styleId="EndChar">
    <w:name w:val="End Char"/>
    <w:basedOn w:val="DefaultParagraphFont"/>
    <w:link w:val="End"/>
    <w:rsid w:val="00CC5F60"/>
    <w:rPr>
      <w:rFonts w:ascii="Arial" w:hAnsi="Arial"/>
      <w:b/>
      <w:color w:val="FFFFFF" w:themeColor="background1"/>
      <w:sz w:val="20"/>
    </w:rPr>
  </w:style>
  <w:style w:type="paragraph" w:styleId="Title">
    <w:name w:val="Title"/>
    <w:basedOn w:val="Normal"/>
    <w:next w:val="Normal"/>
    <w:link w:val="TitleChar"/>
    <w:uiPriority w:val="10"/>
    <w:semiHidden/>
    <w:qFormat/>
    <w:rsid w:val="00BF4C9E"/>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4F7F1A"/>
    <w:rPr>
      <w:rFonts w:asciiTheme="majorHAnsi" w:eastAsiaTheme="majorEastAsia" w:hAnsiTheme="majorHAnsi" w:cstheme="majorBidi"/>
      <w:color w:val="auto"/>
      <w:spacing w:val="-10"/>
      <w:kern w:val="28"/>
      <w:sz w:val="56"/>
      <w:szCs w:val="56"/>
    </w:rPr>
  </w:style>
  <w:style w:type="paragraph" w:customStyle="1" w:styleId="CASubtitle">
    <w:name w:val="CA Subtitle"/>
    <w:basedOn w:val="CATitle"/>
    <w:qFormat/>
    <w:rsid w:val="00890BBB"/>
    <w:rPr>
      <w:sz w:val="28"/>
    </w:rPr>
  </w:style>
  <w:style w:type="paragraph" w:customStyle="1" w:styleId="EpilogueNumberedStep">
    <w:name w:val="Epilogue_NumberedStep"/>
    <w:basedOn w:val="ListParagraph"/>
    <w:link w:val="EpilogueNumberedStepChar"/>
    <w:autoRedefine/>
    <w:rsid w:val="00562D95"/>
    <w:pPr>
      <w:framePr w:hSpace="180" w:wrap="around" w:vAnchor="text" w:hAnchor="margin" w:x="108" w:y="26"/>
      <w:spacing w:before="0"/>
      <w:ind w:left="0"/>
      <w:contextualSpacing w:val="0"/>
      <w:jc w:val="center"/>
    </w:pPr>
    <w:rPr>
      <w:rFonts w:eastAsia="Times New Roman" w:cs="Arial"/>
      <w:b/>
      <w:noProof/>
      <w:color w:val="auto"/>
      <w:szCs w:val="24"/>
    </w:rPr>
  </w:style>
  <w:style w:type="character" w:customStyle="1" w:styleId="EpilogueNumberedStepChar">
    <w:name w:val="Epilogue_NumberedStep Char"/>
    <w:basedOn w:val="DefaultParagraphFont"/>
    <w:link w:val="EpilogueNumberedStep"/>
    <w:rsid w:val="00562D95"/>
    <w:rPr>
      <w:rFonts w:ascii="Arial" w:eastAsia="Times New Roman" w:hAnsi="Arial" w:cs="Arial"/>
      <w:b/>
      <w:noProof/>
      <w:color w:val="auto"/>
      <w:sz w:val="20"/>
      <w:szCs w:val="24"/>
    </w:rPr>
  </w:style>
  <w:style w:type="paragraph" w:customStyle="1" w:styleId="EpilogueImage">
    <w:name w:val="Epilogue_Image"/>
    <w:basedOn w:val="Normal"/>
    <w:link w:val="EpilogueImageChar"/>
    <w:autoRedefine/>
    <w:qFormat/>
    <w:rsid w:val="00DC19B5"/>
    <w:pPr>
      <w:spacing w:before="0" w:after="0"/>
    </w:pPr>
    <w:rPr>
      <w:rFonts w:eastAsia="Times New Roman" w:cs="Times New Roman"/>
      <w:color w:val="auto"/>
      <w:szCs w:val="24"/>
    </w:rPr>
  </w:style>
  <w:style w:type="character" w:customStyle="1" w:styleId="EpilogueImageChar">
    <w:name w:val="Epilogue_Image Char"/>
    <w:basedOn w:val="DefaultParagraphFont"/>
    <w:link w:val="EpilogueImage"/>
    <w:rsid w:val="00DC19B5"/>
    <w:rPr>
      <w:rFonts w:ascii="Arial" w:eastAsia="Times New Roman" w:hAnsi="Arial" w:cs="Times New Roman"/>
      <w:color w:val="auto"/>
      <w:sz w:val="20"/>
      <w:szCs w:val="24"/>
    </w:rPr>
  </w:style>
  <w:style w:type="character" w:styleId="Hyperlink">
    <w:name w:val="Hyperlink"/>
    <w:basedOn w:val="DefaultParagraphFont"/>
    <w:uiPriority w:val="99"/>
    <w:unhideWhenUsed/>
    <w:rsid w:val="00404689"/>
    <w:rPr>
      <w:color w:val="0563C1" w:themeColor="hyperlink"/>
      <w:u w:val="single"/>
    </w:rPr>
  </w:style>
  <w:style w:type="character" w:styleId="UnresolvedMention">
    <w:name w:val="Unresolved Mention"/>
    <w:basedOn w:val="DefaultParagraphFont"/>
    <w:uiPriority w:val="99"/>
    <w:semiHidden/>
    <w:unhideWhenUsed/>
    <w:rsid w:val="007D36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esktop\MOMix\Class%20Activity%20Template.dotx" TargetMode="External"/></Relationships>
</file>

<file path=word/theme/theme1.xml><?xml version="1.0" encoding="utf-8"?>
<a:theme xmlns:a="http://schemas.openxmlformats.org/drawingml/2006/main" name="Office Theme">
  <a:themeElements>
    <a:clrScheme name="UT Color Palette">
      <a:dk1>
        <a:sysClr val="windowText" lastClr="000000"/>
      </a:dk1>
      <a:lt1>
        <a:sysClr val="window" lastClr="FFFFFF"/>
      </a:lt1>
      <a:dk2>
        <a:srgbClr val="44546A"/>
      </a:dk2>
      <a:lt2>
        <a:srgbClr val="E7E6E6"/>
      </a:lt2>
      <a:accent1>
        <a:srgbClr val="BF5700"/>
      </a:accent1>
      <a:accent2>
        <a:srgbClr val="333F48"/>
      </a:accent2>
      <a:accent3>
        <a:srgbClr val="005F86"/>
      </a:accent3>
      <a:accent4>
        <a:srgbClr val="43695B"/>
      </a:accent4>
      <a:accent5>
        <a:srgbClr val="F2A900"/>
      </a:accent5>
      <a:accent6>
        <a:srgbClr val="382F19"/>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464AAD19EDC46B6C3402EBE004E85" ma:contentTypeVersion="21" ma:contentTypeDescription="Create a new document." ma:contentTypeScope="" ma:versionID="4a7ad5213294a6797470c5474ec6a1b1">
  <xsd:schema xmlns:xsd="http://www.w3.org/2001/XMLSchema" xmlns:xs="http://www.w3.org/2001/XMLSchema" xmlns:p="http://schemas.microsoft.com/office/2006/metadata/properties" xmlns:ns1="http://schemas.microsoft.com/sharepoint/v3" xmlns:ns2="0717df80-d7c4-4988-8193-059af99a06fd" xmlns:ns3="http://schemas.microsoft.com/sharepoint/v4" xmlns:ns4="b6d06e58-ca74-41c3-9575-a7707a1abde0" targetNamespace="http://schemas.microsoft.com/office/2006/metadata/properties" ma:root="true" ma:fieldsID="8c42a6b6d7756db7faedde4e1beb68b2" ns1:_="" ns2:_="" ns3:_="" ns4:_="">
    <xsd:import namespace="http://schemas.microsoft.com/sharepoint/v3"/>
    <xsd:import namespace="0717df80-d7c4-4988-8193-059af99a06fd"/>
    <xsd:import namespace="http://schemas.microsoft.com/sharepoint/v4"/>
    <xsd:import namespace="b6d06e58-ca74-41c3-9575-a7707a1abde0"/>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4:Category" minOccurs="0"/>
                <xsd:element ref="ns4:Workstream" minOccurs="0"/>
                <xsd:element ref="ns4:Document_x0020_Status" minOccurs="0"/>
                <xsd:element ref="ns4:Training_x0020_Area" minOccurs="0"/>
                <xsd:element ref="ns4:InternalRef_x0023_" minOccurs="0"/>
                <xsd:element ref="ns4:Notes0" minOccurs="0"/>
                <xsd:element ref="ns4:Resource_x0020_Type" minOccurs="0"/>
                <xsd:element ref="ns4:Pilot_x0020_Essentials_x003f_" minOccurs="0"/>
                <xsd:element ref="ns4:Archive" minOccurs="0"/>
                <xsd:element ref="ns4:DCS_x003f_" minOccurs="0"/>
                <xsd:element ref="ns4:Mig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df80-d7c4-4988-8193-059af99a0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06e58-ca74-41c3-9575-a7707a1abde0" elementFormDefault="qualified">
    <xsd:import namespace="http://schemas.microsoft.com/office/2006/documentManagement/types"/>
    <xsd:import namespace="http://schemas.microsoft.com/office/infopath/2007/PartnerControls"/>
    <xsd:element name="Category" ma:index="17" nillable="true" ma:displayName="Category" ma:description="Use this column to identify the content category" ma:format="Dropdown" ma:internalName="Category">
      <xsd:simpleType>
        <xsd:union memberTypes="dms:Text">
          <xsd:simpleType>
            <xsd:restriction base="dms:Choice">
              <xsd:enumeration value="Curriculum"/>
              <xsd:enumeration value="Graphics"/>
              <xsd:enumeration value="Presentations"/>
              <xsd:enumeration value="Planning/Strategy"/>
              <xsd:enumeration value="Process Flows"/>
              <xsd:enumeration value="Project Planning"/>
              <xsd:enumeration value="Security Documents"/>
              <xsd:enumeration value="Style Guides"/>
              <xsd:enumeration value="Templates"/>
              <xsd:enumeration value="Training Materials"/>
              <xsd:enumeration value="OTHER Materials"/>
            </xsd:restriction>
          </xsd:simpleType>
        </xsd:union>
      </xsd:simpleType>
    </xsd:element>
    <xsd:element name="Workstream" ma:index="18" nillable="true" ma:displayName="Workstream" ma:description="Use this column to identify the Workday workstream area" ma:format="Dropdown" ma:internalName="Workstream">
      <xsd:simpleType>
        <xsd:restriction base="dms:Choice">
          <xsd:enumeration value="All (General)"/>
          <xsd:enumeration value="Financials"/>
          <xsd:enumeration value="HCM/Payroll"/>
        </xsd:restriction>
      </xsd:simpleType>
    </xsd:element>
    <xsd:element name="Document_x0020_Status" ma:index="19" nillable="true" ma:displayName="Document Status" ma:default="Draft" ma:description="Use this to identify the document status within the approval process" ma:format="Dropdown" ma:internalName="Document_x0020_Status">
      <xsd:simpleType>
        <xsd:restriction base="dms:Choice">
          <xsd:enumeration value="Draft"/>
          <xsd:enumeration value="Under Review"/>
          <xsd:enumeration value="Fully Approved"/>
          <xsd:enumeration value="Archive"/>
        </xsd:restriction>
      </xsd:simpleType>
    </xsd:element>
    <xsd:element name="Training_x0020_Area" ma:index="20" nillable="true" ma:displayName="Training Area" ma:description="Use this column to identify the HCM/Payroll or Financials topic the document relates to" ma:format="Dropdown" ma:internalName="Training_x0020_Area">
      <xsd:simpleType>
        <xsd:restriction base="dms:Choice">
          <xsd:enumeration value="HCM-Academic"/>
          <xsd:enumeration value="HCM-Benefits"/>
          <xsd:enumeration value="HCM-Compensation"/>
          <xsd:enumeration value="HCM-Payroll"/>
          <xsd:enumeration value="HCM-Recruiting"/>
          <xsd:enumeration value="HCM-Security"/>
          <xsd:enumeration value="HCM-Staff"/>
          <xsd:enumeration value="HCM-Student/Work-Study"/>
          <xsd:enumeration value="HCM-Talent"/>
          <xsd:enumeration value="HCM-Time Tracking and Absence"/>
          <xsd:enumeration value="HCM-GENERAL"/>
          <xsd:enumeration value="FIN-FA-Budgets"/>
          <xsd:enumeration value="FIN-FA-Business Assets"/>
          <xsd:enumeration value="FIN-FA-Financial Accounting"/>
          <xsd:enumeration value="FIN-FA-Projects"/>
          <xsd:enumeration value="FIN-FDM-Financial Data Model"/>
          <xsd:enumeration value="FIN-RM-Banking &amp; Settlements"/>
          <xsd:enumeration value="FIN-RM-Customer Accounts"/>
          <xsd:enumeration value="FIN-RM-Grants"/>
          <xsd:enumeration value="FIN-SM-Expenses"/>
          <xsd:enumeration value="FIN-SM-Procurement"/>
          <xsd:enumeration value="FIN-SM-Supplier Accounts"/>
          <xsd:enumeration value="FIN-Security"/>
          <xsd:enumeration value="FIN-GENERAL"/>
          <xsd:enumeration value="GENERAL"/>
        </xsd:restriction>
      </xsd:simpleType>
    </xsd:element>
    <xsd:element name="InternalRef_x0023_" ma:index="21" nillable="true" ma:displayName="InternalRef#" ma:description="Our internal tracking number" ma:internalName="InternalRef_x0023_">
      <xsd:simpleType>
        <xsd:restriction base="dms:Text">
          <xsd:maxLength value="255"/>
        </xsd:restriction>
      </xsd:simpleType>
    </xsd:element>
    <xsd:element name="Notes0" ma:index="22" nillable="true" ma:displayName="Notes" ma:description="use this field to provide additional info about document" ma:internalName="Notes0">
      <xsd:simpleType>
        <xsd:restriction base="dms:Text">
          <xsd:maxLength value="255"/>
        </xsd:restriction>
      </xsd:simpleType>
    </xsd:element>
    <xsd:element name="Resource_x0020_Type" ma:index="23" nillable="true" ma:displayName="Resource Type" ma:description="Use this column to identify the type of training material produced" ma:format="Dropdown" ma:internalName="Resource_x0020_Type">
      <xsd:simpleType>
        <xsd:restriction base="dms:Choice">
          <xsd:enumeration value="Demo"/>
          <xsd:enumeration value="BP"/>
          <xsd:enumeration value="DCS"/>
          <xsd:enumeration value="EG"/>
          <xsd:enumeration value="JA"/>
          <xsd:enumeration value="ILT PPT"/>
          <xsd:enumeration value="QRG"/>
          <xsd:enumeration value="TG"/>
        </xsd:restriction>
      </xsd:simpleType>
    </xsd:element>
    <xsd:element name="Pilot_x0020_Essentials_x003f_" ma:index="24" nillable="true" ma:displayName="Pilot Essentials?" ma:default="0" ma:description="Check this box if the document is part of the Pilot Essentials Materials" ma:internalName="Pilot_x0020_Essentials_x003f_">
      <xsd:simpleType>
        <xsd:restriction base="dms:Boolean"/>
      </xsd:simpleType>
    </xsd:element>
    <xsd:element name="Archive" ma:index="25" nillable="true" ma:displayName="Archive" ma:default="0" ma:description="Select &quot;yes&quot; to move document to Archive View" ma:internalName="Archive">
      <xsd:simpleType>
        <xsd:restriction base="dms:Boolean"/>
      </xsd:simpleType>
    </xsd:element>
    <xsd:element name="DCS_x003f_" ma:index="26" nillable="true" ma:displayName="DCS?" ma:default="0" ma:description="Select 'Yes' if Training Material was used in for the Design Confirmation Sessions.  Checking 'Yes' will remove documents from main view.  They will only be available in DCS view." ma:internalName="DCS_x003f_">
      <xsd:simpleType>
        <xsd:restriction base="dms:Boolean"/>
      </xsd:simpleType>
    </xsd:element>
    <xsd:element name="Migrated" ma:index="27" nillable="true" ma:displayName="Migrated" ma:default="0" ma:description="this field will indicate if document has been migrated to the new SharePoint" ma:internalName="Mig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Category xmlns="b6d06e58-ca74-41c3-9575-a7707a1abde0">Training Materials</Category>
    <EmailTo xmlns="http://schemas.microsoft.com/sharepoint/v3" xsi:nil="true"/>
    <EmailSender xmlns="http://schemas.microsoft.com/sharepoint/v3" xsi:nil="true"/>
    <EmailFrom xmlns="http://schemas.microsoft.com/sharepoint/v3" xsi:nil="true"/>
    <InternalRef_x0023_ xmlns="b6d06e58-ca74-41c3-9575-a7707a1abde0" xsi:nil="true"/>
    <Training_x0020_Area xmlns="b6d06e58-ca74-41c3-9575-a7707a1abde0">HCM-Staff</Training_x0020_Area>
    <Document_x0020_Status xmlns="b6d06e58-ca74-41c3-9575-a7707a1abde0">Draft</Document_x0020_Status>
    <_dlc_DocId xmlns="0717df80-d7c4-4988-8193-059af99a06fd">4NE3PE464PHD-304-372</_dlc_DocId>
    <Workstream xmlns="b6d06e58-ca74-41c3-9575-a7707a1abde0">HCM/Payroll</Workstream>
    <_dlc_DocIdUrl xmlns="0717df80-d7c4-4988-8193-059af99a06fd">
      <Url>https://asmp.austin.utexas.edu/er/training/_layouts/15/DocIdRedir.aspx?ID=4NE3PE464PHD-304-372</Url>
      <Description>4NE3PE464PHD-304-372</Description>
    </_dlc_DocIdUrl>
    <EmailSubject xmlns="http://schemas.microsoft.com/sharepoint/v3" xsi:nil="true"/>
    <Notes0 xmlns="b6d06e58-ca74-41c3-9575-a7707a1abde0" xsi:nil="true"/>
    <Resource_x0020_Type xmlns="b6d06e58-ca74-41c3-9575-a7707a1abde0">EG</Resource_x0020_Type>
    <EmailCc xmlns="http://schemas.microsoft.com/sharepoint/v3" xsi:nil="true"/>
    <Pilot_x0020_Essentials_x003f_ xmlns="b6d06e58-ca74-41c3-9575-a7707a1abde0">false</Pilot_x0020_Essentials_x003f_>
    <Archive xmlns="b6d06e58-ca74-41c3-9575-a7707a1abde0">false</Archive>
    <DCS_x003f_ xmlns="b6d06e58-ca74-41c3-9575-a7707a1abde0">false</DCS_x003f_>
    <Migrated xmlns="b6d06e58-ca74-41c3-9575-a7707a1abde0">false</Migrat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99E2-C8AF-4197-B3B6-1C463D09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17df80-d7c4-4988-8193-059af99a06fd"/>
    <ds:schemaRef ds:uri="http://schemas.microsoft.com/sharepoint/v4"/>
    <ds:schemaRef ds:uri="b6d06e58-ca74-41c3-9575-a7707a1a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5E7B-C9AA-4912-B2FB-9C045AFE5FC8}">
  <ds:schemaRefs>
    <ds:schemaRef ds:uri="http://schemas.microsoft.com/sharepoint/v3/contenttype/forms"/>
  </ds:schemaRefs>
</ds:datastoreItem>
</file>

<file path=customXml/itemProps3.xml><?xml version="1.0" encoding="utf-8"?>
<ds:datastoreItem xmlns:ds="http://schemas.openxmlformats.org/officeDocument/2006/customXml" ds:itemID="{74A09FB1-1022-4C4A-B6B8-C42F5AC9D39F}">
  <ds:schemaRefs>
    <ds:schemaRef ds:uri="http://schemas.microsoft.com/office/2006/metadata/properties"/>
    <ds:schemaRef ds:uri="http://schemas.microsoft.com/office/infopath/2007/PartnerControls"/>
    <ds:schemaRef ds:uri="http://schemas.microsoft.com/sharepoint/v4"/>
    <ds:schemaRef ds:uri="b6d06e58-ca74-41c3-9575-a7707a1abde0"/>
    <ds:schemaRef ds:uri="http://schemas.microsoft.com/sharepoint/v3"/>
    <ds:schemaRef ds:uri="0717df80-d7c4-4988-8193-059af99a06fd"/>
  </ds:schemaRefs>
</ds:datastoreItem>
</file>

<file path=customXml/itemProps4.xml><?xml version="1.0" encoding="utf-8"?>
<ds:datastoreItem xmlns:ds="http://schemas.openxmlformats.org/officeDocument/2006/customXml" ds:itemID="{E42A63C8-C356-48F8-A7A4-AE6396599F4B}">
  <ds:schemaRefs>
    <ds:schemaRef ds:uri="http://schemas.microsoft.com/sharepoint/events"/>
  </ds:schemaRefs>
</ds:datastoreItem>
</file>

<file path=customXml/itemProps5.xml><?xml version="1.0" encoding="utf-8"?>
<ds:datastoreItem xmlns:ds="http://schemas.openxmlformats.org/officeDocument/2006/customXml" ds:itemID="{73631485-7F54-401B-9759-C27CEF92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Activity Template</Template>
  <TotalTime>0</TotalTime>
  <Pages>9</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Jessica Le</cp:lastModifiedBy>
  <cp:revision>2</cp:revision>
  <cp:lastPrinted>2017-02-06T16:48:00Z</cp:lastPrinted>
  <dcterms:created xsi:type="dcterms:W3CDTF">2017-12-08T02:49:00Z</dcterms:created>
  <dcterms:modified xsi:type="dcterms:W3CDTF">2017-12-08T02:49:00Z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0x010100B14464AAD19EDC46B6C3402EBE004E85</vt:lpwstr>
  </property>
  <property fmtid="{D5CDD505-2E9C-101B-9397-08002B2CF9AE}" pid="3" name="_dlc_DocIdItemGuid">
    <vt:lpwstr>c00ae455-e0de-4f3e-a409-59ed4d4c45c0</vt:lpwstr>
  </property>
</Properties>
</file>