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40" w:lineRule="auto"/>
        <w:jc w:val="center"/>
        <w:rPr>
          <w:b w:val="1"/>
          <w:bCs w:val="1"/>
          <w:color w:val="222222"/>
          <w:sz w:val="20"/>
          <w:szCs w:val="20"/>
        </w:rPr>
      </w:pPr>
      <w:r w:rsidDel="00000000" w:rsidR="00000000" w:rsidRPr="00000000">
        <w:rPr>
          <w:b w:val="1"/>
          <w:bCs w:val="1"/>
          <w:color w:val="222222"/>
          <w:sz w:val="20"/>
          <w:szCs w:val="20"/>
          <w:rtl w:val="0"/>
        </w:rPr>
        <w:t xml:space="preserve">UNLV Research Foundation</w:t>
        <w:br w:type="textWrapping"/>
        <w:t xml:space="preserve">Board of Directors Meeting</w:t>
      </w:r>
    </w:p>
    <w:p w:rsidR="00000000" w:rsidDel="00000000" w:rsidP="00000000" w:rsidRDefault="00000000" w:rsidRPr="00000000" w14:paraId="00000002">
      <w:pPr>
        <w:pStyle w:val="Heading1"/>
        <w:spacing w:after="240" w:lineRule="auto"/>
        <w:rPr/>
      </w:pPr>
      <w:r w:rsidDel="00000000" w:rsidR="00000000" w:rsidRPr="00000000">
        <w:rPr>
          <w:rtl w:val="0"/>
        </w:rPr>
        <w:t xml:space="preserve">NOTICE OF PUBLIC MEETING &amp; AGENDA</w:t>
      </w:r>
    </w:p>
    <w:p w:rsidR="00000000" w:rsidDel="00000000" w:rsidP="00000000" w:rsidRDefault="00000000" w:rsidRPr="00000000" w14:paraId="00000003">
      <w:pPr>
        <w:spacing w:after="240" w:line="240" w:lineRule="auto"/>
        <w:jc w:val="center"/>
        <w:rPr>
          <w:b w:val="1"/>
          <w:bCs w:val="1"/>
          <w:sz w:val="20"/>
          <w:szCs w:val="20"/>
        </w:rPr>
      </w:pPr>
      <w:r w:rsidDel="00000000" w:rsidR="00000000" w:rsidRPr="00000000">
        <w:rPr>
          <w:b w:val="1"/>
          <w:bCs w:val="1"/>
          <w:sz w:val="20"/>
          <w:szCs w:val="20"/>
          <w:rtl w:val="0"/>
        </w:rPr>
        <w:t xml:space="preserve">September 23, 2026 | 4:15 PM</w:t>
      </w:r>
    </w:p>
    <w:p w:rsidR="00000000" w:rsidDel="00000000" w:rsidP="00000000" w:rsidRDefault="00000000" w:rsidRPr="00000000" w14:paraId="00000004">
      <w:pPr>
        <w:spacing w:line="240" w:lineRule="auto"/>
        <w:jc w:val="center"/>
        <w:rPr>
          <w:b w:val="1"/>
          <w:bCs w:val="1"/>
          <w:sz w:val="20"/>
          <w:szCs w:val="20"/>
        </w:rPr>
      </w:pPr>
      <w:r w:rsidDel="00000000" w:rsidR="00000000" w:rsidRPr="00000000">
        <w:rPr>
          <w:b w:val="1"/>
          <w:bCs w:val="1"/>
          <w:sz w:val="20"/>
          <w:szCs w:val="20"/>
          <w:rtl w:val="0"/>
        </w:rPr>
        <w:t xml:space="preserve">UNLV Harry Reid Research &amp; Technology Park</w:t>
      </w:r>
    </w:p>
    <w:p w:rsidR="00000000" w:rsidDel="00000000" w:rsidP="00000000" w:rsidRDefault="00000000" w:rsidRPr="00000000" w14:paraId="00000005">
      <w:pPr>
        <w:spacing w:line="240" w:lineRule="auto"/>
        <w:jc w:val="center"/>
        <w:rPr>
          <w:b w:val="1"/>
          <w:bCs w:val="1"/>
          <w:sz w:val="20"/>
          <w:szCs w:val="20"/>
        </w:rPr>
      </w:pPr>
      <w:r w:rsidDel="00000000" w:rsidR="00000000" w:rsidRPr="00000000">
        <w:rPr>
          <w:b w:val="1"/>
          <w:bCs w:val="1"/>
          <w:sz w:val="20"/>
          <w:szCs w:val="20"/>
          <w:rtl w:val="0"/>
        </w:rPr>
        <w:t xml:space="preserve">8400 W. Sunset Road, Suite 400 - 4th Floor Executive Conference Room</w:t>
      </w:r>
    </w:p>
    <w:p w:rsidR="00000000" w:rsidDel="00000000" w:rsidP="00000000" w:rsidRDefault="00000000" w:rsidRPr="00000000" w14:paraId="00000006">
      <w:pPr>
        <w:spacing w:after="240" w:line="240" w:lineRule="auto"/>
        <w:jc w:val="center"/>
        <w:rPr>
          <w:b w:val="1"/>
          <w:bCs w:val="1"/>
          <w:sz w:val="20"/>
          <w:szCs w:val="20"/>
        </w:rPr>
      </w:pPr>
      <w:r w:rsidDel="00000000" w:rsidR="00000000" w:rsidRPr="00000000">
        <w:rPr>
          <w:b w:val="1"/>
          <w:bCs w:val="1"/>
          <w:sz w:val="20"/>
          <w:szCs w:val="20"/>
          <w:rtl w:val="0"/>
        </w:rPr>
        <w:t xml:space="preserve">Las Vegas, Nevada 89113</w:t>
      </w:r>
    </w:p>
    <w:p w:rsidR="00000000" w:rsidDel="00000000" w:rsidP="00000000" w:rsidRDefault="00000000" w:rsidRPr="00000000" w14:paraId="00000007">
      <w:pPr>
        <w:spacing w:line="240" w:lineRule="auto"/>
        <w:jc w:val="center"/>
        <w:rPr>
          <w:sz w:val="20"/>
          <w:szCs w:val="20"/>
        </w:rPr>
      </w:pPr>
      <w:hyperlink r:id="rId7">
        <w:r w:rsidDel="00000000" w:rsidR="00000000" w:rsidRPr="00000000">
          <w:rPr>
            <w:color w:val="1155cc"/>
            <w:sz w:val="24"/>
            <w:szCs w:val="24"/>
            <w:u w:val="single"/>
            <w:rtl w:val="0"/>
          </w:rPr>
          <w:t xml:space="preserve">Zoom</w:t>
        </w:r>
      </w:hyperlink>
      <w:r w:rsidDel="00000000" w:rsidR="00000000" w:rsidRPr="00000000">
        <w:rPr>
          <w:sz w:val="24"/>
          <w:szCs w:val="24"/>
          <w:rtl w:val="0"/>
        </w:rPr>
        <w:t xml:space="preserve"> </w:t>
      </w:r>
      <w:r w:rsidDel="00000000" w:rsidR="00000000" w:rsidRPr="00000000">
        <w:rPr>
          <w:sz w:val="20"/>
          <w:szCs w:val="20"/>
          <w:rtl w:val="0"/>
        </w:rPr>
        <w:t xml:space="preserve">Meeting:</w:t>
      </w:r>
    </w:p>
    <w:p w:rsidR="00000000" w:rsidDel="00000000" w:rsidP="00000000" w:rsidRDefault="00000000" w:rsidRPr="00000000" w14:paraId="00000008">
      <w:pPr>
        <w:spacing w:after="240" w:line="240" w:lineRule="auto"/>
        <w:jc w:val="center"/>
        <w:rPr>
          <w:color w:val="444746"/>
          <w:sz w:val="20"/>
          <w:szCs w:val="20"/>
        </w:rPr>
      </w:pPr>
      <w:r w:rsidDel="00000000" w:rsidR="00000000" w:rsidRPr="00000000">
        <w:rPr>
          <w:sz w:val="20"/>
          <w:szCs w:val="20"/>
          <w:rtl w:val="0"/>
        </w:rPr>
        <w:t xml:space="preserve">Meeting ID:  988 9060 7599 | Passcode: 66039733</w:t>
      </w:r>
      <w:r w:rsidDel="00000000" w:rsidR="00000000" w:rsidRPr="00000000">
        <w:rPr>
          <w:rtl w:val="0"/>
        </w:rPr>
      </w:r>
    </w:p>
    <w:p w:rsidR="00000000" w:rsidDel="00000000" w:rsidP="00000000" w:rsidRDefault="00000000" w:rsidRPr="00000000" w14:paraId="00000009">
      <w:pPr>
        <w:spacing w:line="240" w:lineRule="auto"/>
        <w:jc w:val="cente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40" w:lineRule="auto"/>
        <w:jc w:val="center"/>
        <w:rPr>
          <w:b w:val="1"/>
          <w:bCs w:val="1"/>
          <w:sz w:val="20"/>
          <w:szCs w:val="20"/>
          <w:highlight w:val="white"/>
        </w:rPr>
      </w:pPr>
      <w:r w:rsidDel="00000000" w:rsidR="00000000" w:rsidRPr="00000000">
        <w:rPr>
          <w:b w:val="1"/>
          <w:bCs w:val="1"/>
          <w:sz w:val="20"/>
          <w:szCs w:val="20"/>
          <w:highlight w:val="white"/>
          <w:rtl w:val="0"/>
        </w:rPr>
        <w:t xml:space="preserve">BOARD OF DIRECTORS:</w:t>
      </w:r>
    </w:p>
    <w:p w:rsidR="00000000" w:rsidDel="00000000" w:rsidP="00000000" w:rsidRDefault="00000000" w:rsidRPr="00000000" w14:paraId="0000000B">
      <w:pPr>
        <w:spacing w:line="240" w:lineRule="auto"/>
        <w:jc w:val="both"/>
        <w:rPr>
          <w:sz w:val="20"/>
          <w:szCs w:val="20"/>
        </w:rPr>
      </w:pPr>
      <w:r w:rsidDel="00000000" w:rsidR="00000000" w:rsidRPr="00000000">
        <w:rPr>
          <w:rtl w:val="0"/>
        </w:rPr>
      </w:r>
    </w:p>
    <w:p w:rsidR="00000000" w:rsidDel="00000000" w:rsidP="00000000" w:rsidRDefault="00000000" w:rsidRPr="00000000" w14:paraId="0000000C">
      <w:pPr>
        <w:spacing w:line="240" w:lineRule="auto"/>
        <w:jc w:val="center"/>
        <w:rPr>
          <w:sz w:val="20"/>
          <w:szCs w:val="20"/>
        </w:rPr>
      </w:pPr>
      <w:r w:rsidDel="00000000" w:rsidR="00000000" w:rsidRPr="00000000">
        <w:rPr>
          <w:sz w:val="20"/>
          <w:szCs w:val="20"/>
          <w:rtl w:val="0"/>
        </w:rPr>
        <w:t xml:space="preserve">Mr. Dan Tuntland, Chairman</w:t>
      </w:r>
    </w:p>
    <w:p w:rsidR="00000000" w:rsidDel="00000000" w:rsidP="00000000" w:rsidRDefault="00000000" w:rsidRPr="00000000" w14:paraId="0000000D">
      <w:pPr>
        <w:spacing w:line="240" w:lineRule="auto"/>
        <w:jc w:val="center"/>
        <w:rPr>
          <w:sz w:val="20"/>
          <w:szCs w:val="20"/>
        </w:rPr>
      </w:pPr>
      <w:r w:rsidDel="00000000" w:rsidR="00000000" w:rsidRPr="00000000">
        <w:rPr>
          <w:sz w:val="20"/>
          <w:szCs w:val="20"/>
          <w:rtl w:val="0"/>
        </w:rPr>
        <w:t xml:space="preserve">Mr. Jared Luke, Vice Chairman</w:t>
      </w:r>
    </w:p>
    <w:p w:rsidR="00000000" w:rsidDel="00000000" w:rsidP="00000000" w:rsidRDefault="00000000" w:rsidRPr="00000000" w14:paraId="0000000E">
      <w:pPr>
        <w:spacing w:line="240" w:lineRule="auto"/>
        <w:jc w:val="center"/>
        <w:rPr>
          <w:sz w:val="20"/>
          <w:szCs w:val="20"/>
        </w:rPr>
      </w:pPr>
      <w:r w:rsidDel="00000000" w:rsidR="00000000" w:rsidRPr="00000000">
        <w:rPr>
          <w:sz w:val="20"/>
          <w:szCs w:val="20"/>
          <w:rtl w:val="0"/>
        </w:rPr>
        <w:t xml:space="preserve">Mr. Kevin McKinley, Treasurer</w:t>
      </w:r>
    </w:p>
    <w:p w:rsidR="00000000" w:rsidDel="00000000" w:rsidP="00000000" w:rsidRDefault="00000000" w:rsidRPr="00000000" w14:paraId="0000000F">
      <w:pPr>
        <w:spacing w:line="240" w:lineRule="auto"/>
        <w:jc w:val="center"/>
        <w:rPr>
          <w:sz w:val="20"/>
          <w:szCs w:val="20"/>
        </w:rPr>
      </w:pPr>
      <w:r w:rsidDel="00000000" w:rsidR="00000000" w:rsidRPr="00000000">
        <w:rPr>
          <w:sz w:val="20"/>
          <w:szCs w:val="20"/>
          <w:rtl w:val="0"/>
        </w:rPr>
        <w:t xml:space="preserve">Mr. Dan Palmeri, Secretary</w:t>
      </w:r>
    </w:p>
    <w:p w:rsidR="00000000" w:rsidDel="00000000" w:rsidP="00000000" w:rsidRDefault="00000000" w:rsidRPr="00000000" w14:paraId="00000010">
      <w:pPr>
        <w:spacing w:line="240" w:lineRule="auto"/>
        <w:jc w:val="center"/>
        <w:rPr>
          <w:sz w:val="20"/>
          <w:szCs w:val="20"/>
        </w:rPr>
      </w:pPr>
      <w:r w:rsidDel="00000000" w:rsidR="00000000" w:rsidRPr="00000000">
        <w:rPr>
          <w:sz w:val="20"/>
          <w:szCs w:val="20"/>
          <w:rtl w:val="0"/>
        </w:rPr>
        <w:t xml:space="preserve">Mr. Jeremy Aguero </w:t>
      </w:r>
    </w:p>
    <w:p w:rsidR="00000000" w:rsidDel="00000000" w:rsidP="00000000" w:rsidRDefault="00000000" w:rsidRPr="00000000" w14:paraId="00000011">
      <w:pPr>
        <w:spacing w:line="240" w:lineRule="auto"/>
        <w:jc w:val="center"/>
        <w:rPr>
          <w:sz w:val="20"/>
          <w:szCs w:val="20"/>
        </w:rPr>
      </w:pPr>
      <w:r w:rsidDel="00000000" w:rsidR="00000000" w:rsidRPr="00000000">
        <w:rPr>
          <w:sz w:val="20"/>
          <w:szCs w:val="20"/>
          <w:rtl w:val="0"/>
        </w:rPr>
        <w:t xml:space="preserve">Ms. Rosemary Brock</w:t>
      </w:r>
    </w:p>
    <w:p w:rsidR="00000000" w:rsidDel="00000000" w:rsidP="00000000" w:rsidRDefault="00000000" w:rsidRPr="00000000" w14:paraId="00000012">
      <w:pPr>
        <w:spacing w:line="240" w:lineRule="auto"/>
        <w:jc w:val="center"/>
        <w:rPr>
          <w:sz w:val="20"/>
          <w:szCs w:val="20"/>
        </w:rPr>
      </w:pPr>
      <w:r w:rsidDel="00000000" w:rsidR="00000000" w:rsidRPr="00000000">
        <w:rPr>
          <w:sz w:val="20"/>
          <w:szCs w:val="20"/>
          <w:rtl w:val="0"/>
        </w:rPr>
        <w:t xml:space="preserve">Mr. Steve Comer</w:t>
      </w:r>
    </w:p>
    <w:p w:rsidR="00000000" w:rsidDel="00000000" w:rsidP="00000000" w:rsidRDefault="00000000" w:rsidRPr="00000000" w14:paraId="00000013">
      <w:pPr>
        <w:spacing w:line="240" w:lineRule="auto"/>
        <w:jc w:val="center"/>
        <w:rPr>
          <w:sz w:val="20"/>
          <w:szCs w:val="20"/>
        </w:rPr>
      </w:pPr>
      <w:r w:rsidDel="00000000" w:rsidR="00000000" w:rsidRPr="00000000">
        <w:rPr>
          <w:sz w:val="20"/>
          <w:szCs w:val="20"/>
          <w:rtl w:val="0"/>
        </w:rPr>
        <w:t xml:space="preserve">Dr. David Hatchett</w:t>
      </w:r>
    </w:p>
    <w:p w:rsidR="00000000" w:rsidDel="00000000" w:rsidP="00000000" w:rsidRDefault="00000000" w:rsidRPr="00000000" w14:paraId="00000014">
      <w:pPr>
        <w:spacing w:line="240" w:lineRule="auto"/>
        <w:jc w:val="center"/>
        <w:rPr>
          <w:sz w:val="20"/>
          <w:szCs w:val="20"/>
        </w:rPr>
      </w:pPr>
      <w:r w:rsidDel="00000000" w:rsidR="00000000" w:rsidRPr="00000000">
        <w:rPr>
          <w:sz w:val="20"/>
          <w:szCs w:val="20"/>
          <w:rtl w:val="0"/>
        </w:rPr>
        <w:t xml:space="preserve">Dr. Chris Heavey </w:t>
      </w:r>
    </w:p>
    <w:p w:rsidR="00000000" w:rsidDel="00000000" w:rsidP="00000000" w:rsidRDefault="00000000" w:rsidRPr="00000000" w14:paraId="00000015">
      <w:pPr>
        <w:spacing w:line="240" w:lineRule="auto"/>
        <w:jc w:val="center"/>
        <w:rPr>
          <w:sz w:val="20"/>
          <w:szCs w:val="20"/>
        </w:rPr>
      </w:pPr>
      <w:r w:rsidDel="00000000" w:rsidR="00000000" w:rsidRPr="00000000">
        <w:rPr>
          <w:sz w:val="20"/>
          <w:szCs w:val="20"/>
          <w:rtl w:val="0"/>
        </w:rPr>
        <w:t xml:space="preserve">Mr. David Ross </w:t>
      </w:r>
    </w:p>
    <w:p w:rsidR="00000000" w:rsidDel="00000000" w:rsidP="00000000" w:rsidRDefault="00000000" w:rsidRPr="00000000" w14:paraId="00000016">
      <w:pPr>
        <w:spacing w:line="240" w:lineRule="auto"/>
        <w:jc w:val="center"/>
        <w:rPr>
          <w:sz w:val="20"/>
          <w:szCs w:val="20"/>
        </w:rPr>
      </w:pPr>
      <w:r w:rsidDel="00000000" w:rsidR="00000000" w:rsidRPr="00000000">
        <w:rPr>
          <w:rtl w:val="0"/>
        </w:rPr>
      </w:r>
    </w:p>
    <w:p w:rsidR="00000000" w:rsidDel="00000000" w:rsidP="00000000" w:rsidRDefault="00000000" w:rsidRPr="00000000" w14:paraId="00000017">
      <w:pPr>
        <w:spacing w:after="240" w:line="240" w:lineRule="auto"/>
        <w:jc w:val="both"/>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after="240" w:line="240" w:lineRule="auto"/>
        <w:jc w:val="both"/>
        <w:rPr>
          <w:sz w:val="16"/>
          <w:szCs w:val="16"/>
        </w:rPr>
      </w:pPr>
      <w:r w:rsidDel="00000000" w:rsidR="00000000" w:rsidRPr="00000000">
        <w:rPr>
          <w:sz w:val="16"/>
          <w:szCs w:val="16"/>
          <w:rtl w:val="0"/>
        </w:rPr>
        <w:t xml:space="preserve">Agenda items may be taken out of order to accommodate persons appearing before the Board and/or to aid in the effectiveness of the meeting at the discretion of the chair, other than those items posted with a specific date and time.</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Call to Order and Roll Call </w:t>
        <w:tab/>
        <w:t xml:space="preserve">Dan Tuntland</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Public Comment***</w:t>
        <w:tab/>
        <w:t xml:space="preserve">Dan Tuntland</w:t>
      </w:r>
      <w:r w:rsidDel="00000000" w:rsidR="00000000" w:rsidRPr="00000000">
        <w:rPr>
          <w:rtl w:val="0"/>
        </w:rPr>
      </w:r>
    </w:p>
    <w:p w:rsidR="00000000" w:rsidDel="00000000" w:rsidP="00000000" w:rsidRDefault="00000000" w:rsidRPr="00000000" w14:paraId="0000001B">
      <w:pPr>
        <w:shd w:fill="ffffff" w:val="clear"/>
        <w:spacing w:line="240" w:lineRule="auto"/>
        <w:jc w:val="both"/>
        <w:rPr>
          <w:color w:val="222222"/>
          <w:sz w:val="20"/>
          <w:szCs w:val="20"/>
        </w:rPr>
      </w:pPr>
      <w:r w:rsidDel="00000000" w:rsidR="00000000" w:rsidRPr="00000000">
        <w:rPr>
          <w:color w:val="222222"/>
          <w:sz w:val="20"/>
          <w:szCs w:val="20"/>
          <w:rtl w:val="0"/>
        </w:rPr>
        <w:t xml:space="preserve">The first public comment period is limited to comments on items on the agenda. Items raised under this portion of the agenda cannot be deliberated or acted upon until the notice provisions of the Nevada Open Meeting Law have been met. If you wish to address the Board, please step up to the podium and clearly state and spell your first and last name for the record. Comments are limited to three (3) minutes.</w:t>
      </w:r>
    </w:p>
    <w:p w:rsidR="00000000" w:rsidDel="00000000" w:rsidP="00000000" w:rsidRDefault="00000000" w:rsidRPr="00000000" w14:paraId="0000001C">
      <w:pPr>
        <w:shd w:fill="ffffff" w:val="clear"/>
        <w:spacing w:line="240" w:lineRule="auto"/>
        <w:ind w:left="7200" w:firstLine="0"/>
        <w:jc w:val="both"/>
        <w:rPr>
          <w:color w:val="222222"/>
          <w:sz w:val="20"/>
          <w:szCs w:val="20"/>
        </w:rPr>
      </w:pP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Approval of Minutes from the August 17, 2026* </w:t>
        <w:tab/>
        <w:t xml:space="preserve">Dan Tuntland</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ffffff" w:val="clear"/>
        <w:tabs>
          <w:tab w:val="right" w:leader="none" w:pos="9360"/>
        </w:tabs>
        <w:spacing w:after="240" w:line="240" w:lineRule="auto"/>
        <w:jc w:val="both"/>
        <w:rPr>
          <w:color w:val="222222"/>
          <w:sz w:val="20"/>
          <w:szCs w:val="20"/>
        </w:rPr>
      </w:pPr>
      <w:r w:rsidDel="00000000" w:rsidR="00000000" w:rsidRPr="00000000">
        <w:rPr>
          <w:color w:val="222222"/>
          <w:sz w:val="20"/>
          <w:szCs w:val="20"/>
          <w:rtl w:val="0"/>
        </w:rPr>
        <w:t xml:space="preserve">The Board will consider approving the minutes of the August 17, 2026 meeting of the UNLV Research Foundation Board of Directors. </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IP Funding Support UNLV Innovation Foundation*</w:t>
        <w:tab/>
        <w:t xml:space="preserve">Zach Miles</w:t>
      </w:r>
      <w:r w:rsidDel="00000000" w:rsidR="00000000" w:rsidRPr="00000000">
        <w:rPr>
          <w:rtl w:val="0"/>
        </w:rPr>
      </w:r>
    </w:p>
    <w:p w:rsidR="00000000" w:rsidDel="00000000" w:rsidP="00000000" w:rsidRDefault="00000000" w:rsidRPr="00000000" w14:paraId="00000020">
      <w:pPr>
        <w:shd w:fill="ffffff" w:val="clear"/>
        <w:spacing w:after="240" w:line="240" w:lineRule="auto"/>
        <w:jc w:val="both"/>
        <w:rPr>
          <w:color w:val="222222"/>
          <w:sz w:val="20"/>
          <w:szCs w:val="20"/>
        </w:rPr>
      </w:pPr>
      <w:r w:rsidDel="00000000" w:rsidR="00000000" w:rsidRPr="00000000">
        <w:rPr>
          <w:color w:val="222222"/>
          <w:sz w:val="20"/>
          <w:szCs w:val="20"/>
          <w:rtl w:val="0"/>
        </w:rPr>
        <w:t xml:space="preserve">The Board will consider authorizing $350,000 in funding from the Research Foundation to be transferred to the UNLV Innovation Foundation to support the protection, maintenance, and management of Intellectual Property (as defined in Title 4, Chapter 12 of the NSHE Board of Regents Handbook).</w:t>
      </w:r>
    </w:p>
    <w:p w:rsidR="00000000" w:rsidDel="00000000" w:rsidP="00000000" w:rsidRDefault="00000000" w:rsidRPr="00000000" w14:paraId="00000021">
      <w:pPr>
        <w:shd w:fill="ffffff" w:val="clear"/>
        <w:spacing w:after="240" w:line="240" w:lineRule="auto"/>
        <w:jc w:val="both"/>
        <w:rPr>
          <w:color w:val="222222"/>
          <w:sz w:val="20"/>
          <w:szCs w:val="20"/>
        </w:rPr>
      </w:pPr>
      <w:r w:rsidDel="00000000" w:rsidR="00000000" w:rsidRPr="00000000">
        <w:rPr>
          <w:rtl w:val="0"/>
        </w:rPr>
      </w:r>
    </w:p>
    <w:p w:rsidR="00000000" w:rsidDel="00000000" w:rsidP="00000000" w:rsidRDefault="00000000" w:rsidRPr="00000000" w14:paraId="00000022">
      <w:pPr>
        <w:shd w:fill="ffffff" w:val="clear"/>
        <w:spacing w:line="240" w:lineRule="auto"/>
        <w:jc w:val="both"/>
        <w:rPr>
          <w:color w:val="222222"/>
          <w:sz w:val="20"/>
          <w:szCs w:val="20"/>
        </w:rPr>
      </w:pPr>
      <w:r w:rsidDel="00000000" w:rsidR="00000000" w:rsidRPr="00000000">
        <w:rPr>
          <w:rtl w:val="0"/>
        </w:rPr>
      </w:r>
    </w:p>
    <w:p w:rsidR="00000000" w:rsidDel="00000000" w:rsidP="00000000" w:rsidRDefault="00000000" w:rsidRPr="00000000" w14:paraId="00000023">
      <w:pPr>
        <w:numPr>
          <w:ilvl w:val="0"/>
          <w:numId w:val="1"/>
        </w:numP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Financial Audit Review and Approval*</w:t>
        <w:tab/>
        <w:t xml:space="preserve">Steve Comer</w:t>
      </w:r>
      <w:r w:rsidDel="00000000" w:rsidR="00000000" w:rsidRPr="00000000">
        <w:rPr>
          <w:rtl w:val="0"/>
        </w:rPr>
      </w:r>
    </w:p>
    <w:p w:rsidR="00000000" w:rsidDel="00000000" w:rsidP="00000000" w:rsidRDefault="00000000" w:rsidRPr="00000000" w14:paraId="00000024">
      <w:pPr>
        <w:shd w:fill="ffffff" w:val="clear"/>
        <w:spacing w:after="200" w:line="240" w:lineRule="auto"/>
        <w:jc w:val="both"/>
        <w:rPr>
          <w:b w:val="1"/>
          <w:bCs w:val="1"/>
          <w:color w:val="222222"/>
          <w:sz w:val="20"/>
          <w:szCs w:val="20"/>
        </w:rPr>
      </w:pPr>
      <w:r w:rsidDel="00000000" w:rsidR="00000000" w:rsidRPr="00000000">
        <w:rPr>
          <w:color w:val="222222"/>
          <w:sz w:val="20"/>
          <w:szCs w:val="20"/>
          <w:rtl w:val="0"/>
        </w:rPr>
        <w:t xml:space="preserve">The Finance Committee will present an overview of the audited financials and request approval by the Board to submit to the UNLV Foundation for inclusion in their consolidated audit.</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New Business****</w:t>
        <w:tab/>
        <w:t xml:space="preserve">Dan Tuntland</w:t>
      </w:r>
      <w:r w:rsidDel="00000000" w:rsidR="00000000" w:rsidRPr="00000000">
        <w:rPr>
          <w:rtl w:val="0"/>
        </w:rPr>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Public Comment***</w:t>
        <w:tab/>
        <w:t xml:space="preserve">Dan Tuntland</w:t>
      </w:r>
      <w:r w:rsidDel="00000000" w:rsidR="00000000" w:rsidRPr="00000000">
        <w:rPr>
          <w:rtl w:val="0"/>
        </w:rPr>
      </w:r>
    </w:p>
    <w:p w:rsidR="00000000" w:rsidDel="00000000" w:rsidP="00000000" w:rsidRDefault="00000000" w:rsidRPr="00000000" w14:paraId="00000027">
      <w:pPr>
        <w:shd w:fill="ffffff" w:val="clear"/>
        <w:spacing w:after="120" w:line="240" w:lineRule="auto"/>
        <w:jc w:val="both"/>
        <w:rPr>
          <w:color w:val="222222"/>
          <w:sz w:val="20"/>
          <w:szCs w:val="20"/>
        </w:rPr>
      </w:pPr>
      <w:r w:rsidDel="00000000" w:rsidR="00000000" w:rsidRPr="00000000">
        <w:rPr>
          <w:color w:val="222222"/>
          <w:sz w:val="20"/>
          <w:szCs w:val="20"/>
          <w:rtl w:val="0"/>
        </w:rPr>
        <w:t xml:space="preserve">This public comment period is for any matter within the jurisdiction of the Board. Items raised under this portion of the agenda cannot be deliberated or acted upon until the notice provisions of the Nevada Open Meeting Law have been met. If you wish to address the Board, please step up to the podium and clearly state and spell your first and last name for the record. Comments are limited to three (3) minutes.</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hd w:fill="ffffff" w:val="clear"/>
        <w:tabs>
          <w:tab w:val="right" w:leader="none" w:pos="9360"/>
        </w:tabs>
        <w:spacing w:after="240" w:line="240" w:lineRule="auto"/>
        <w:ind w:left="720" w:hanging="360"/>
        <w:jc w:val="both"/>
        <w:rPr/>
      </w:pPr>
      <w:r w:rsidDel="00000000" w:rsidR="00000000" w:rsidRPr="00000000">
        <w:rPr>
          <w:b w:val="1"/>
          <w:bCs w:val="1"/>
          <w:color w:val="222222"/>
          <w:sz w:val="20"/>
          <w:szCs w:val="20"/>
          <w:rtl w:val="0"/>
        </w:rPr>
        <w:t xml:space="preserve">Adjournment</w:t>
        <w:tab/>
        <w:t xml:space="preserve">Dan Tuntland</w:t>
      </w:r>
      <w:r w:rsidDel="00000000" w:rsidR="00000000" w:rsidRPr="00000000">
        <w:rPr>
          <w:rtl w:val="0"/>
        </w:rPr>
      </w:r>
    </w:p>
    <w:p w:rsidR="00000000" w:rsidDel="00000000" w:rsidP="00000000" w:rsidRDefault="00000000" w:rsidRPr="00000000" w14:paraId="00000029">
      <w:pPr>
        <w:spacing w:before="200" w:line="240" w:lineRule="auto"/>
        <w:jc w:val="both"/>
        <w:rPr>
          <w:b w:val="1"/>
          <w:bCs w:val="1"/>
          <w:sz w:val="16"/>
          <w:szCs w:val="16"/>
        </w:rPr>
      </w:pPr>
      <w:r w:rsidDel="00000000" w:rsidR="00000000" w:rsidRPr="00000000">
        <w:rPr>
          <w:rtl w:val="0"/>
        </w:rPr>
      </w:r>
    </w:p>
    <w:p w:rsidR="00000000" w:rsidDel="00000000" w:rsidP="00000000" w:rsidRDefault="00000000" w:rsidRPr="00000000" w14:paraId="0000002A">
      <w:pPr>
        <w:spacing w:before="200" w:line="240" w:lineRule="auto"/>
        <w:jc w:val="both"/>
        <w:rPr>
          <w:sz w:val="16"/>
          <w:szCs w:val="16"/>
        </w:rPr>
      </w:pPr>
      <w:r w:rsidDel="00000000" w:rsidR="00000000" w:rsidRPr="00000000">
        <w:rPr>
          <w:b w:val="1"/>
          <w:bCs w:val="1"/>
          <w:sz w:val="16"/>
          <w:szCs w:val="16"/>
          <w:rtl w:val="0"/>
        </w:rPr>
        <w:t xml:space="preserve">*For Possible Action: </w:t>
      </w:r>
      <w:r w:rsidDel="00000000" w:rsidR="00000000" w:rsidRPr="00000000">
        <w:rPr>
          <w:sz w:val="16"/>
          <w:szCs w:val="16"/>
          <w:rtl w:val="0"/>
        </w:rPr>
        <w:t xml:space="preserve">Action Item/Resolution Required </w:t>
      </w:r>
    </w:p>
    <w:p w:rsidR="00000000" w:rsidDel="00000000" w:rsidP="00000000" w:rsidRDefault="00000000" w:rsidRPr="00000000" w14:paraId="0000002B">
      <w:pPr>
        <w:spacing w:before="200" w:line="240" w:lineRule="auto"/>
        <w:jc w:val="both"/>
        <w:rPr>
          <w:sz w:val="16"/>
          <w:szCs w:val="16"/>
        </w:rPr>
      </w:pPr>
      <w:r w:rsidDel="00000000" w:rsidR="00000000" w:rsidRPr="00000000">
        <w:rPr>
          <w:sz w:val="16"/>
          <w:szCs w:val="16"/>
          <w:rtl w:val="0"/>
        </w:rPr>
        <w:t xml:space="preserve">**This item involves matters subject to the attorney-client privilege. Members of the public will be required to depart during this discussion.  Specifically, the board will go into closed session, pursuant to NRS 241.015(4)(c) as amended by AB52, to receive information from counsel regarding potential or existing litigation involving a matter over which the UNLV Research Foundation Board has supervision, control, jurisdiction or advisory power, and to deliberate toward a decision on the matter. </w:t>
      </w:r>
    </w:p>
    <w:p w:rsidR="00000000" w:rsidDel="00000000" w:rsidP="00000000" w:rsidRDefault="00000000" w:rsidRPr="00000000" w14:paraId="0000002C">
      <w:pPr>
        <w:spacing w:before="200" w:line="240" w:lineRule="auto"/>
        <w:jc w:val="both"/>
        <w:rPr>
          <w:sz w:val="16"/>
          <w:szCs w:val="16"/>
        </w:rPr>
      </w:pPr>
      <w:r w:rsidDel="00000000" w:rsidR="00000000" w:rsidRPr="00000000">
        <w:rPr>
          <w:b w:val="1"/>
          <w:bCs w:val="1"/>
          <w:sz w:val="16"/>
          <w:szCs w:val="16"/>
          <w:rtl w:val="0"/>
        </w:rPr>
        <w:t xml:space="preserve">*** </w:t>
      </w:r>
      <w:r w:rsidDel="00000000" w:rsidR="00000000" w:rsidRPr="00000000">
        <w:rPr>
          <w:sz w:val="16"/>
          <w:szCs w:val="16"/>
          <w:rtl w:val="0"/>
        </w:rPr>
        <w:t xml:space="preserve">Under the Public Comment agenda item, members of the general public may bring matters not appearing on this agenda to the attention of the UNLV Research Foundation Board. The Board may discuss such matters but may not act on them at this meeting. If the Board desires, such matters may be placed on a future agenda for action. A time for public comment is provided at the beginning and conclusion of the meeting. The Chair reserves the right to call on individuals from the audience or to allow for public comment at any time. </w:t>
      </w:r>
      <w:r w:rsidDel="00000000" w:rsidR="00000000" w:rsidRPr="00000000">
        <w:rPr>
          <w:sz w:val="16"/>
          <w:szCs w:val="16"/>
          <w:u w:val="single"/>
          <w:rtl w:val="0"/>
        </w:rPr>
        <w:t xml:space="preserve">Time limit: </w:t>
      </w:r>
      <w:r w:rsidDel="00000000" w:rsidR="00000000" w:rsidRPr="00000000">
        <w:rPr>
          <w:sz w:val="16"/>
          <w:szCs w:val="16"/>
          <w:rtl w:val="0"/>
        </w:rPr>
        <w:t xml:space="preserve">A time limit of three (3) minutes may be imposed on public testimony by the Chair in order to afford all members of the public who wish to comment an opportunity to do so within the timeframe available.</w:t>
      </w:r>
    </w:p>
    <w:p w:rsidR="00000000" w:rsidDel="00000000" w:rsidP="00000000" w:rsidRDefault="00000000" w:rsidRPr="00000000" w14:paraId="0000002D">
      <w:pPr>
        <w:spacing w:before="200" w:line="240" w:lineRule="auto"/>
        <w:jc w:val="both"/>
        <w:rPr>
          <w:sz w:val="16"/>
          <w:szCs w:val="16"/>
        </w:rPr>
      </w:pPr>
      <w:r w:rsidDel="00000000" w:rsidR="00000000" w:rsidRPr="00000000">
        <w:rPr>
          <w:sz w:val="16"/>
          <w:szCs w:val="16"/>
          <w:rtl w:val="0"/>
        </w:rPr>
        <w:t xml:space="preserve">**** Items for consideration at future meetings may be suggested. Any discussion of an item under “New Business” is limited to description and clarification of the subject matter of the item, which may include the reasons for the request, and no substantive discussion may occur at this meeting on new business items in accordance with the Nevada Open Meeting Law (NRS 241.010 and NRS 241.020(3)(d) et seq.).</w:t>
      </w:r>
    </w:p>
    <w:p w:rsidR="00000000" w:rsidDel="00000000" w:rsidP="00000000" w:rsidRDefault="00000000" w:rsidRPr="00000000" w14:paraId="0000002E">
      <w:pPr>
        <w:spacing w:before="200" w:line="240" w:lineRule="auto"/>
        <w:jc w:val="both"/>
        <w:rPr>
          <w:sz w:val="16"/>
          <w:szCs w:val="16"/>
        </w:rPr>
      </w:pPr>
      <w:r w:rsidDel="00000000" w:rsidR="00000000" w:rsidRPr="00000000">
        <w:rPr>
          <w:sz w:val="16"/>
          <w:szCs w:val="16"/>
          <w:u w:val="single"/>
          <w:rtl w:val="0"/>
        </w:rPr>
        <w:t xml:space="preserve">PLEASE NOTE</w:t>
      </w:r>
      <w:r w:rsidDel="00000000" w:rsidR="00000000" w:rsidRPr="00000000">
        <w:rPr>
          <w:sz w:val="16"/>
          <w:szCs w:val="16"/>
          <w:rtl w:val="0"/>
        </w:rPr>
        <w:t xml:space="preserve">: Members of the public who are disabled and require special accommodations or assistance at the meeting are requested to notify the UNLV Research Foundation in writing at 8400 W. Sunset Rd., Suite 400, Las Vegas, Nevada 89113 or by calling (702) 895-5598 prior to the date of the meeting. </w:t>
      </w:r>
      <w:r w:rsidDel="00000000" w:rsidR="00000000" w:rsidRPr="00000000">
        <w:rPr>
          <w:sz w:val="16"/>
          <w:szCs w:val="16"/>
          <w:u w:val="single"/>
          <w:rtl w:val="0"/>
        </w:rPr>
        <w:t xml:space="preserve">NOTICES POSTED AT THE FOLLOWING LOCATIONS</w:t>
      </w:r>
      <w:r w:rsidDel="00000000" w:rsidR="00000000" w:rsidRPr="00000000">
        <w:rPr>
          <w:sz w:val="16"/>
          <w:szCs w:val="16"/>
          <w:rtl w:val="0"/>
        </w:rPr>
        <w:t xml:space="preserve">: UNLV Foundations Building, UNLV Student Union Building, UNLV Campus Services Building, UNLV Flora Dungan Humanities Building, Black Fire Innovation Building, UNLV Research Foundation website, Nevada Public Notice Website.</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jc w:val="center"/>
    </w:pPr>
    <w:rPr>
      <w:b w:val="1"/>
      <w:bCs w:val="1"/>
      <w:color w:val="222222"/>
      <w:sz w:val="20"/>
      <w:szCs w:val="20"/>
      <w:u w:val="single"/>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Hyperlink">
    <w:name w:val="Hyperlink"/>
    <w:basedOn w:val="DefaultParagraphFont"/>
    <w:uiPriority w:val="99"/>
    <w:unhideWhenUsed w:val="1"/>
    <w:rsid w:val="00A3798E"/>
    <w:rPr>
      <w:color w:val="0000ff" w:themeColor="hyperlink"/>
      <w:u w:val="single"/>
    </w:rPr>
  </w:style>
  <w:style w:type="character" w:styleId="UnresolvedMention">
    <w:name w:val="Unresolved Mention"/>
    <w:basedOn w:val="DefaultParagraphFont"/>
    <w:uiPriority w:val="99"/>
    <w:semiHidden w:val="1"/>
    <w:unhideWhenUsed w:val="1"/>
    <w:rsid w:val="00A3798E"/>
    <w:rPr>
      <w:color w:val="605e5c"/>
      <w:shd w:color="auto" w:fill="e1dfdd" w:val="clear"/>
    </w:rPr>
  </w:style>
  <w:style w:type="paragraph" w:styleId="ListParagraph">
    <w:name w:val="List Paragraph"/>
    <w:basedOn w:val="Normal"/>
    <w:uiPriority w:val="34"/>
    <w:qFormat w:val="1"/>
    <w:rsid w:val="00022324"/>
    <w:pPr>
      <w:numPr>
        <w:numId w:val="2"/>
      </w:numPr>
      <w:shd w:color="auto" w:fill="ffffff" w:val="clear"/>
      <w:tabs>
        <w:tab w:val="right" w:pos="9360"/>
      </w:tabs>
      <w:spacing w:after="240" w:line="240" w:lineRule="auto"/>
      <w:ind w:left="1080"/>
      <w:jc w:val="both"/>
    </w:pPr>
    <w:rPr>
      <w:b w:val="1"/>
      <w:bCs w:val="1"/>
      <w:color w:val="222222"/>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nlv.zoom.us/j/98890607599?pwd=HbmXCnGHyVuRbHhxakoa7fKiJpmeQZ.1&amp;jst=2"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eggtXHG1F3jThTuisDKdw/0cWQ==">CgMxLjA4AGolChRzdWdnZXN0LmNyaHc5ZHlwd3djMBINSm9zZXBoIERhZ2hlcmolChRzdWdnZXN0LmRuZmlscW9pNGl1MxINSm9zZXBoIERhZ2hlcmolChRzdWdnZXN0Lmh3cnlxZXlkcjgwYRINSm9zZXBoIERhZ2hlcmolChRzdWdnZXN0Lnk2MDh1Z252NWNuNRINSm9zZXBoIERhZ2hlcmolChRzdWdnZXN0LjNkM3J0ZTFzNGo4eRINSm9zZXBoIERhZ2hlcnIhMUVsN2lUeHFsNHF6YVA2cWFrX2tjRXJxWWtVTEZKQXp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2026-09-09T16:09:00Z</dcterms:created>
  <dc:creator>Jerra Strong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298f54bb940d1019">
    <vt:lpwstr>019ef126-4ae7-7f05-b5d0-ea84060ab611</vt:lpwstr>
  </property>
  <property fmtid="{D5CDD505-2E9C-101B-9397-08002B2CF9AE}" pid="3" name="DocID">
    <vt:lpwstr>#4899-5501-3559 v1</vt:lpwstr>
  </property>
</Properties>
</file>