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7EC3" w14:textId="631EED47" w:rsidR="002A36E1" w:rsidRPr="00B5683A" w:rsidRDefault="002A36E1" w:rsidP="003A7CC1">
      <w:pPr>
        <w:pStyle w:val="Heading1"/>
        <w:spacing w:before="0"/>
      </w:pPr>
      <w:r w:rsidRPr="00B5683A">
        <w:t>[Project Title]</w:t>
      </w:r>
    </w:p>
    <w:p w14:paraId="12A51B8F" w14:textId="6B656C0C" w:rsidR="002A36E1" w:rsidRPr="001923B2" w:rsidRDefault="002A36E1" w:rsidP="001923B2">
      <w:pPr>
        <w:spacing w:after="0"/>
        <w:rPr>
          <w:b/>
        </w:rPr>
      </w:pPr>
      <w:r w:rsidRPr="001923B2">
        <w:rPr>
          <w:b/>
        </w:rPr>
        <w:t>[PI Name]</w:t>
      </w:r>
    </w:p>
    <w:p w14:paraId="34819CB4" w14:textId="1635798E" w:rsidR="002A36E1" w:rsidRPr="001923B2" w:rsidRDefault="00897773" w:rsidP="001923B2">
      <w:pPr>
        <w:spacing w:after="0"/>
        <w:rPr>
          <w:b/>
        </w:rPr>
      </w:pPr>
      <w:r w:rsidRPr="001923B2">
        <w:rPr>
          <w:b/>
        </w:rPr>
        <w:t>University of Nevada, Las Vegas</w:t>
      </w:r>
    </w:p>
    <w:p w14:paraId="650F1D56" w14:textId="77777777" w:rsidR="002A36E1" w:rsidRPr="00B5683A" w:rsidRDefault="002A36E1" w:rsidP="00B5683A">
      <w:pPr>
        <w:pStyle w:val="PlainText"/>
        <w:rPr>
          <w:rFonts w:ascii="Arial" w:hAnsi="Arial" w:cs="Arial"/>
          <w:b/>
          <w:szCs w:val="22"/>
        </w:rPr>
      </w:pPr>
    </w:p>
    <w:p w14:paraId="2ADF0CFD" w14:textId="1E7FEEDA" w:rsidR="00CB4BC7" w:rsidRPr="00B5683A" w:rsidRDefault="00051578" w:rsidP="003A7CC1">
      <w:pPr>
        <w:pStyle w:val="Heading2"/>
      </w:pPr>
      <w:r w:rsidRPr="00B5683A">
        <w:t>BUD</w:t>
      </w:r>
      <w:bookmarkStart w:id="0" w:name="_GoBack"/>
      <w:bookmarkEnd w:id="0"/>
      <w:r w:rsidRPr="00B5683A">
        <w:t>GET JUSTIFICATION</w:t>
      </w:r>
    </w:p>
    <w:p w14:paraId="5FE9F708" w14:textId="7F2E6179" w:rsidR="00D45AFE" w:rsidRPr="003A7CC1" w:rsidRDefault="006C34D2" w:rsidP="003A7CC1">
      <w:pPr>
        <w:pStyle w:val="ListParagraph"/>
        <w:numPr>
          <w:ilvl w:val="0"/>
          <w:numId w:val="5"/>
        </w:numPr>
        <w:spacing w:after="0"/>
        <w:rPr>
          <w:i/>
          <w:iCs/>
          <w:color w:val="0000FF"/>
        </w:rPr>
      </w:pPr>
      <w:r w:rsidRPr="003A7CC1">
        <w:rPr>
          <w:i/>
          <w:iCs/>
          <w:color w:val="0000FF"/>
        </w:rPr>
        <w:t>J</w:t>
      </w:r>
      <w:r w:rsidR="00051578" w:rsidRPr="003A7CC1">
        <w:rPr>
          <w:i/>
          <w:iCs/>
          <w:color w:val="0000FF"/>
        </w:rPr>
        <w:t xml:space="preserve">ustify/explain each </w:t>
      </w:r>
      <w:r w:rsidRPr="003A7CC1">
        <w:rPr>
          <w:i/>
          <w:iCs/>
          <w:color w:val="0000FF"/>
        </w:rPr>
        <w:t xml:space="preserve">budget </w:t>
      </w:r>
      <w:r w:rsidR="00051578" w:rsidRPr="003A7CC1">
        <w:rPr>
          <w:i/>
          <w:iCs/>
          <w:color w:val="0000FF"/>
        </w:rPr>
        <w:t>line item</w:t>
      </w:r>
      <w:r w:rsidR="00D45AFE" w:rsidRPr="003A7CC1">
        <w:rPr>
          <w:i/>
          <w:iCs/>
          <w:color w:val="0000FF"/>
        </w:rPr>
        <w:t xml:space="preserve"> in the order it appears in the</w:t>
      </w:r>
      <w:r w:rsidR="00051578" w:rsidRPr="003A7CC1">
        <w:rPr>
          <w:i/>
          <w:iCs/>
          <w:color w:val="0000FF"/>
        </w:rPr>
        <w:t xml:space="preserve"> </w:t>
      </w:r>
      <w:r w:rsidR="00F86FA4" w:rsidRPr="003A7CC1">
        <w:rPr>
          <w:i/>
          <w:iCs/>
          <w:color w:val="0000FF"/>
        </w:rPr>
        <w:t xml:space="preserve">sponsor formatted </w:t>
      </w:r>
      <w:r w:rsidR="00051578" w:rsidRPr="003A7CC1">
        <w:rPr>
          <w:i/>
          <w:iCs/>
          <w:color w:val="0000FF"/>
        </w:rPr>
        <w:t>budg</w:t>
      </w:r>
      <w:r w:rsidR="007F19A2" w:rsidRPr="003A7CC1">
        <w:rPr>
          <w:i/>
          <w:iCs/>
          <w:color w:val="0000FF"/>
        </w:rPr>
        <w:t>et using this sample as a guide</w:t>
      </w:r>
      <w:r w:rsidR="004A7683" w:rsidRPr="003A7CC1">
        <w:rPr>
          <w:i/>
          <w:iCs/>
          <w:color w:val="0000FF"/>
        </w:rPr>
        <w:t xml:space="preserve">. </w:t>
      </w:r>
    </w:p>
    <w:p w14:paraId="5A19650A" w14:textId="112674A6" w:rsidR="00D45AFE" w:rsidRPr="003A7CC1" w:rsidRDefault="00D45AFE" w:rsidP="003A7CC1">
      <w:pPr>
        <w:pStyle w:val="ListParagraph"/>
        <w:numPr>
          <w:ilvl w:val="0"/>
          <w:numId w:val="5"/>
        </w:numPr>
        <w:spacing w:after="0"/>
        <w:rPr>
          <w:i/>
          <w:iCs/>
          <w:color w:val="0000FF"/>
        </w:rPr>
      </w:pPr>
      <w:r w:rsidRPr="003A7CC1">
        <w:rPr>
          <w:i/>
          <w:iCs/>
          <w:color w:val="0000FF"/>
        </w:rPr>
        <w:t>Edit or delete t</w:t>
      </w:r>
      <w:r w:rsidR="004A7683" w:rsidRPr="003A7CC1">
        <w:rPr>
          <w:i/>
          <w:iCs/>
          <w:color w:val="0000FF"/>
        </w:rPr>
        <w:t xml:space="preserve">ext in </w:t>
      </w:r>
      <w:r w:rsidR="0092553D" w:rsidRPr="003A7CC1">
        <w:rPr>
          <w:i/>
          <w:iCs/>
          <w:color w:val="0000FF"/>
        </w:rPr>
        <w:t>blue italic</w:t>
      </w:r>
      <w:r w:rsidRPr="003A7CC1">
        <w:rPr>
          <w:i/>
          <w:iCs/>
          <w:color w:val="0000FF"/>
        </w:rPr>
        <w:t xml:space="preserve"> as applicable for</w:t>
      </w:r>
      <w:r w:rsidR="004A7683" w:rsidRPr="003A7CC1">
        <w:rPr>
          <w:i/>
          <w:iCs/>
          <w:color w:val="0000FF"/>
        </w:rPr>
        <w:t xml:space="preserve"> your project</w:t>
      </w:r>
      <w:r w:rsidR="00BB2A41" w:rsidRPr="003A7CC1">
        <w:rPr>
          <w:i/>
          <w:iCs/>
          <w:color w:val="0000FF"/>
        </w:rPr>
        <w:t xml:space="preserve">. Items not on </w:t>
      </w:r>
      <w:r w:rsidR="006C34D2" w:rsidRPr="003A7CC1">
        <w:rPr>
          <w:i/>
          <w:iCs/>
          <w:color w:val="0000FF"/>
        </w:rPr>
        <w:t xml:space="preserve">your </w:t>
      </w:r>
      <w:r w:rsidR="00BB2A41" w:rsidRPr="003A7CC1">
        <w:rPr>
          <w:i/>
          <w:iCs/>
          <w:color w:val="0000FF"/>
        </w:rPr>
        <w:t>budget can be deleted</w:t>
      </w:r>
      <w:r w:rsidRPr="003A7CC1">
        <w:rPr>
          <w:i/>
          <w:iCs/>
          <w:color w:val="0000FF"/>
        </w:rPr>
        <w:t xml:space="preserve">. </w:t>
      </w:r>
    </w:p>
    <w:p w14:paraId="4A021628" w14:textId="5820FA50" w:rsidR="00051578" w:rsidRPr="003A7CC1" w:rsidRDefault="00D45AFE" w:rsidP="003A7CC1">
      <w:pPr>
        <w:pStyle w:val="ListParagraph"/>
        <w:numPr>
          <w:ilvl w:val="0"/>
          <w:numId w:val="5"/>
        </w:numPr>
        <w:spacing w:after="0"/>
        <w:rPr>
          <w:i/>
          <w:iCs/>
          <w:color w:val="0000FF"/>
        </w:rPr>
      </w:pPr>
      <w:r w:rsidRPr="003A7CC1">
        <w:rPr>
          <w:i/>
          <w:iCs/>
          <w:color w:val="0000FF"/>
        </w:rPr>
        <w:t>Do not include dollar amounts unless required per sponsor guidelines</w:t>
      </w:r>
      <w:r w:rsidR="007F19A2" w:rsidRPr="003A7CC1">
        <w:rPr>
          <w:i/>
          <w:iCs/>
          <w:color w:val="0000FF"/>
        </w:rPr>
        <w:t>.</w:t>
      </w:r>
    </w:p>
    <w:p w14:paraId="2BFE23B2" w14:textId="0600F121" w:rsidR="00297F50" w:rsidRPr="003A7CC1" w:rsidRDefault="00297F50" w:rsidP="003A7CC1">
      <w:pPr>
        <w:pStyle w:val="ListParagraph"/>
        <w:numPr>
          <w:ilvl w:val="0"/>
          <w:numId w:val="5"/>
        </w:numPr>
        <w:spacing w:after="0"/>
        <w:rPr>
          <w:i/>
          <w:iCs/>
          <w:color w:val="0000FF"/>
        </w:rPr>
      </w:pPr>
      <w:r w:rsidRPr="003A7CC1">
        <w:rPr>
          <w:i/>
          <w:iCs/>
          <w:color w:val="0000FF"/>
        </w:rPr>
        <w:t xml:space="preserve">For </w:t>
      </w:r>
      <w:r w:rsidRPr="003A7CC1">
        <w:rPr>
          <w:i/>
          <w:iCs/>
          <w:color w:val="0000FF"/>
          <w:u w:val="single"/>
        </w:rPr>
        <w:t>NSF proposals</w:t>
      </w:r>
      <w:r w:rsidRPr="003A7CC1">
        <w:rPr>
          <w:i/>
          <w:iCs/>
          <w:color w:val="0000FF"/>
        </w:rPr>
        <w:t>, paginate this document starting with page 1 and limit to 5 pages.</w:t>
      </w:r>
    </w:p>
    <w:p w14:paraId="6D2F304A" w14:textId="1EC2D674" w:rsidR="00B5683A" w:rsidRDefault="00B5683A" w:rsidP="003A7CC1">
      <w:pPr>
        <w:pStyle w:val="ListParagraph"/>
        <w:numPr>
          <w:ilvl w:val="0"/>
          <w:numId w:val="5"/>
        </w:numPr>
        <w:spacing w:after="0"/>
      </w:pPr>
      <w:r w:rsidRPr="003A7CC1">
        <w:rPr>
          <w:i/>
          <w:iCs/>
          <w:color w:val="0000FF"/>
        </w:rPr>
        <w:t>For all proposals, check page limit for budget justification and DO NOT EXCEED</w:t>
      </w:r>
    </w:p>
    <w:p w14:paraId="36D99645" w14:textId="77777777" w:rsidR="00B5683A" w:rsidRPr="00B5683A" w:rsidRDefault="00B5683A" w:rsidP="00B5683A">
      <w:pPr>
        <w:pStyle w:val="ListParagraph"/>
        <w:spacing w:after="0" w:line="240" w:lineRule="auto"/>
        <w:rPr>
          <w:rFonts w:cs="Arial"/>
          <w:i/>
          <w:color w:val="0000FF"/>
        </w:rPr>
      </w:pPr>
    </w:p>
    <w:p w14:paraId="466E6490" w14:textId="7EFE0653" w:rsidR="00673DB8" w:rsidRPr="00B5683A" w:rsidRDefault="00051578" w:rsidP="003A7CC1">
      <w:pPr>
        <w:pStyle w:val="Heading2"/>
        <w:rPr>
          <w:i/>
          <w:color w:val="0000FF"/>
        </w:rPr>
      </w:pPr>
      <w:r w:rsidRPr="00B5683A">
        <w:t xml:space="preserve">PERSONNEL </w:t>
      </w:r>
      <w:r w:rsidR="001C4A66" w:rsidRPr="00B5683A">
        <w:t xml:space="preserve">- </w:t>
      </w:r>
      <w:r w:rsidR="001C4A66" w:rsidRPr="00B5683A">
        <w:rPr>
          <w:i/>
          <w:color w:val="0000FF"/>
        </w:rPr>
        <w:t>$</w:t>
      </w:r>
      <w:proofErr w:type="gramStart"/>
      <w:r w:rsidR="001C4A66" w:rsidRPr="00B5683A">
        <w:rPr>
          <w:i/>
          <w:color w:val="0000FF"/>
        </w:rPr>
        <w:t>XXX,XXX</w:t>
      </w:r>
      <w:proofErr w:type="gramEnd"/>
    </w:p>
    <w:p w14:paraId="4FFB489E" w14:textId="0D4D1005" w:rsidR="00051578" w:rsidRPr="003A7CC1" w:rsidRDefault="00051578" w:rsidP="003A7CC1">
      <w:pPr>
        <w:rPr>
          <w:i/>
          <w:iCs/>
          <w:color w:val="0000FF"/>
        </w:rPr>
      </w:pPr>
      <w:r w:rsidRPr="003A7CC1">
        <w:rPr>
          <w:i/>
          <w:iCs/>
          <w:color w:val="0000FF"/>
        </w:rPr>
        <w:t>Describe all personnel cost</w:t>
      </w:r>
      <w:r w:rsidR="00D45AFE" w:rsidRPr="003A7CC1">
        <w:rPr>
          <w:i/>
          <w:iCs/>
          <w:color w:val="0000FF"/>
        </w:rPr>
        <w:t>s as</w:t>
      </w:r>
      <w:r w:rsidR="007F19A2" w:rsidRPr="003A7CC1">
        <w:rPr>
          <w:i/>
          <w:iCs/>
          <w:color w:val="0000FF"/>
        </w:rPr>
        <w:t xml:space="preserve"> indicated below.</w:t>
      </w:r>
    </w:p>
    <w:p w14:paraId="761DC065" w14:textId="77777777" w:rsidR="00051578" w:rsidRPr="00B5683A" w:rsidRDefault="00051578" w:rsidP="00B5683A">
      <w:pPr>
        <w:pStyle w:val="PlainText"/>
        <w:rPr>
          <w:rFonts w:ascii="Arial" w:hAnsi="Arial" w:cs="Arial"/>
          <w:szCs w:val="22"/>
        </w:rPr>
      </w:pPr>
    </w:p>
    <w:p w14:paraId="4F7DE82C" w14:textId="5A97CE6C" w:rsidR="00D76929" w:rsidRPr="003A7CC1" w:rsidRDefault="00051578" w:rsidP="003A7CC1">
      <w:r w:rsidRPr="003A7CC1">
        <w:t xml:space="preserve">Salaries for all named personnel are based upon current University of </w:t>
      </w:r>
      <w:r w:rsidR="00897773" w:rsidRPr="003A7CC1">
        <w:t xml:space="preserve">Nevada, Las Vegas </w:t>
      </w:r>
      <w:r w:rsidRPr="003A7CC1">
        <w:t xml:space="preserve">academic and staff salary scales. All personnel budget calculations include salary range adjustments and merit increases as applicable for each year of support in accordance with University policy. </w:t>
      </w:r>
    </w:p>
    <w:p w14:paraId="4E038B07" w14:textId="0EA13E5A" w:rsidR="00F22EA5" w:rsidRPr="003A7CC1" w:rsidRDefault="00897773" w:rsidP="003A7CC1">
      <w:r w:rsidRPr="003A7CC1">
        <w:t>UNLV</w:t>
      </w:r>
      <w:r w:rsidR="00F22EA5" w:rsidRPr="003A7CC1">
        <w:t xml:space="preserve"> has personnel who are on academic (9 month) and annual (12 month) appointments. For academic appointments, </w:t>
      </w:r>
      <w:r w:rsidRPr="003A7CC1">
        <w:t>UNLV</w:t>
      </w:r>
      <w:r w:rsidR="00F22EA5" w:rsidRPr="003A7CC1">
        <w:t xml:space="preserve"> defines a year as the 9-month academic calendar plus up to 3 summer months. For annual appointments, </w:t>
      </w:r>
      <w:r w:rsidRPr="003A7CC1">
        <w:t>UNLV</w:t>
      </w:r>
      <w:r w:rsidR="00F22EA5" w:rsidRPr="003A7CC1">
        <w:t xml:space="preserve"> defines a year as a period that extends for twelve months, normally beginning on July 1.</w:t>
      </w:r>
    </w:p>
    <w:p w14:paraId="6E6ACB37" w14:textId="5179A16B" w:rsidR="00051578" w:rsidRPr="003A7CC1" w:rsidRDefault="00333CE7" w:rsidP="003A7CC1">
      <w:r w:rsidRPr="003A7CC1">
        <w:rPr>
          <w:color w:val="0000FF"/>
        </w:rPr>
        <w:t>Name, Role - # of</w:t>
      </w:r>
      <w:r w:rsidR="00FB3ECD" w:rsidRPr="003A7CC1">
        <w:rPr>
          <w:color w:val="0000FF"/>
        </w:rPr>
        <w:t xml:space="preserve"> </w:t>
      </w:r>
      <w:r w:rsidR="00051578" w:rsidRPr="003A7CC1">
        <w:rPr>
          <w:color w:val="0000FF"/>
        </w:rPr>
        <w:t>summer</w:t>
      </w:r>
      <w:r w:rsidR="006B2924" w:rsidRPr="003A7CC1">
        <w:rPr>
          <w:color w:val="0000FF"/>
        </w:rPr>
        <w:t>/academic</w:t>
      </w:r>
      <w:r w:rsidR="007A4640" w:rsidRPr="003A7CC1">
        <w:rPr>
          <w:color w:val="0000FF"/>
        </w:rPr>
        <w:t>/calendar months</w:t>
      </w:r>
      <w:r w:rsidRPr="003A7CC1">
        <w:rPr>
          <w:color w:val="1F4E79" w:themeColor="accent1" w:themeShade="80"/>
        </w:rPr>
        <w:t xml:space="preserve"> </w:t>
      </w:r>
      <w:r w:rsidR="00051578" w:rsidRPr="003A7CC1">
        <w:t xml:space="preserve">is requested each year of the project and is calculated </w:t>
      </w:r>
      <w:r w:rsidR="00BE7B91" w:rsidRPr="003A7CC1">
        <w:t xml:space="preserve">based on </w:t>
      </w:r>
      <w:r w:rsidR="007A4640" w:rsidRPr="003A7CC1">
        <w:t>the institutional base salary</w:t>
      </w:r>
      <w:r w:rsidR="00051578" w:rsidRPr="003A7CC1">
        <w:t xml:space="preserve">. The PI </w:t>
      </w:r>
      <w:r w:rsidR="00051578" w:rsidRPr="003A7CC1">
        <w:rPr>
          <w:color w:val="0000FF"/>
        </w:rPr>
        <w:t>will be responsible for the overall coordination of the project and the supervision of the graduate students and other project personnel</w:t>
      </w:r>
      <w:r w:rsidR="00CB4BC7" w:rsidRPr="003A7CC1">
        <w:rPr>
          <w:color w:val="0000FF"/>
        </w:rPr>
        <w:t>.</w:t>
      </w:r>
      <w:r w:rsidR="004A7683" w:rsidRPr="003A7CC1">
        <w:rPr>
          <w:color w:val="0000FF"/>
        </w:rPr>
        <w:t xml:space="preserve"> Change and/or insert description of PI role/function here.</w:t>
      </w:r>
    </w:p>
    <w:p w14:paraId="1436EE2C" w14:textId="67DBB07F" w:rsidR="004A7683" w:rsidRPr="003A7CC1" w:rsidRDefault="00673DB8" w:rsidP="003A7CC1">
      <w:pPr>
        <w:rPr>
          <w:color w:val="0000FF"/>
        </w:rPr>
      </w:pPr>
      <w:r w:rsidRPr="003A7CC1">
        <w:rPr>
          <w:color w:val="0000FF"/>
        </w:rPr>
        <w:t xml:space="preserve">Provide </w:t>
      </w:r>
      <w:r w:rsidR="006B2924" w:rsidRPr="003A7CC1">
        <w:rPr>
          <w:color w:val="0000FF"/>
        </w:rPr>
        <w:t>similar information for U</w:t>
      </w:r>
      <w:r w:rsidR="00897773" w:rsidRPr="003A7CC1">
        <w:rPr>
          <w:color w:val="0000FF"/>
        </w:rPr>
        <w:t xml:space="preserve">NLV </w:t>
      </w:r>
      <w:r w:rsidR="004A7683" w:rsidRPr="003A7CC1">
        <w:rPr>
          <w:color w:val="0000FF"/>
        </w:rPr>
        <w:t xml:space="preserve">Co-PIs, Research Associates/Assistants, Postdocs, and other </w:t>
      </w:r>
      <w:r w:rsidR="006B2924" w:rsidRPr="003A7CC1">
        <w:rPr>
          <w:color w:val="0000FF"/>
        </w:rPr>
        <w:t>U</w:t>
      </w:r>
      <w:r w:rsidR="00897773" w:rsidRPr="003A7CC1">
        <w:rPr>
          <w:color w:val="0000FF"/>
        </w:rPr>
        <w:t xml:space="preserve">NLV </w:t>
      </w:r>
      <w:r w:rsidR="004A7683" w:rsidRPr="003A7CC1">
        <w:rPr>
          <w:color w:val="0000FF"/>
        </w:rPr>
        <w:t>personnel listed on the budget.</w:t>
      </w:r>
    </w:p>
    <w:p w14:paraId="36C118B9" w14:textId="090263BF" w:rsidR="009436F0" w:rsidRPr="003A7CC1" w:rsidRDefault="009436F0" w:rsidP="003A7CC1">
      <w:pPr>
        <w:rPr>
          <w:color w:val="0000FF"/>
        </w:rPr>
      </w:pPr>
      <w:r w:rsidRPr="003A7CC1">
        <w:rPr>
          <w:color w:val="0000FF"/>
        </w:rPr>
        <w:t xml:space="preserve">For </w:t>
      </w:r>
      <w:r w:rsidRPr="003A7CC1">
        <w:rPr>
          <w:color w:val="0000FF"/>
          <w:u w:val="single"/>
        </w:rPr>
        <w:t>NSF proposals</w:t>
      </w:r>
      <w:r w:rsidRPr="003A7CC1">
        <w:rPr>
          <w:color w:val="0000FF"/>
        </w:rPr>
        <w:t xml:space="preserve">, provide justification </w:t>
      </w:r>
      <w:r w:rsidR="00D76929" w:rsidRPr="003A7CC1">
        <w:rPr>
          <w:color w:val="0000FF"/>
        </w:rPr>
        <w:t>if</w:t>
      </w:r>
      <w:r w:rsidRPr="003A7CC1">
        <w:rPr>
          <w:color w:val="0000FF"/>
        </w:rPr>
        <w:t xml:space="preserve"> more than two </w:t>
      </w:r>
      <w:proofErr w:type="spellStart"/>
      <w:r w:rsidRPr="003A7CC1">
        <w:rPr>
          <w:color w:val="0000FF"/>
        </w:rPr>
        <w:t>months</w:t>
      </w:r>
      <w:proofErr w:type="spellEnd"/>
      <w:r w:rsidRPr="003A7CC1">
        <w:rPr>
          <w:color w:val="0000FF"/>
        </w:rPr>
        <w:t xml:space="preserve"> salary </w:t>
      </w:r>
      <w:r w:rsidR="00D76929" w:rsidRPr="003A7CC1">
        <w:rPr>
          <w:color w:val="0000FF"/>
        </w:rPr>
        <w:t xml:space="preserve">is </w:t>
      </w:r>
      <w:r w:rsidRPr="003A7CC1">
        <w:rPr>
          <w:color w:val="0000FF"/>
        </w:rPr>
        <w:t xml:space="preserve">requested in this proposal or in combination with all NSF-funded projects for </w:t>
      </w:r>
      <w:r w:rsidR="00D76929" w:rsidRPr="003A7CC1">
        <w:rPr>
          <w:color w:val="0000FF"/>
        </w:rPr>
        <w:t xml:space="preserve">any of the </w:t>
      </w:r>
      <w:r w:rsidR="00673DB8" w:rsidRPr="003A7CC1">
        <w:rPr>
          <w:color w:val="0000FF"/>
        </w:rPr>
        <w:t>senior personnel.</w:t>
      </w:r>
      <w:r w:rsidRPr="003A7CC1">
        <w:rPr>
          <w:color w:val="0000FF"/>
        </w:rPr>
        <w:t xml:space="preserve"> </w:t>
      </w:r>
    </w:p>
    <w:p w14:paraId="510A9025" w14:textId="5AB90DBE" w:rsidR="00051578" w:rsidRPr="003A7CC1" w:rsidRDefault="00051578" w:rsidP="003A7CC1">
      <w:pPr>
        <w:rPr>
          <w:color w:val="0000FF"/>
        </w:rPr>
      </w:pPr>
      <w:r w:rsidRPr="003A7CC1">
        <w:t>Graduate student support is based on the current University rate</w:t>
      </w:r>
      <w:r w:rsidR="007F19A2" w:rsidRPr="003A7CC1">
        <w:t xml:space="preserve">. Salary for </w:t>
      </w:r>
      <w:r w:rsidR="007F19A2" w:rsidRPr="003A7CC1">
        <w:rPr>
          <w:color w:val="0000FF"/>
        </w:rPr>
        <w:t>X</w:t>
      </w:r>
      <w:r w:rsidRPr="003A7CC1">
        <w:rPr>
          <w:color w:val="FF0000"/>
        </w:rPr>
        <w:t xml:space="preserve"> </w:t>
      </w:r>
      <w:r w:rsidRPr="003A7CC1">
        <w:t>month</w:t>
      </w:r>
      <w:r w:rsidR="007F19A2" w:rsidRPr="003A7CC1">
        <w:t>(</w:t>
      </w:r>
      <w:r w:rsidRPr="003A7CC1">
        <w:t>s</w:t>
      </w:r>
      <w:r w:rsidR="007F19A2" w:rsidRPr="003A7CC1">
        <w:t xml:space="preserve">) at </w:t>
      </w:r>
      <w:r w:rsidR="007F19A2" w:rsidRPr="003A7CC1">
        <w:rPr>
          <w:color w:val="0000FF"/>
        </w:rPr>
        <w:t>XXX</w:t>
      </w:r>
      <w:r w:rsidRPr="003A7CC1">
        <w:rPr>
          <w:color w:val="0000FF"/>
        </w:rPr>
        <w:t>%</w:t>
      </w:r>
      <w:r w:rsidRPr="003A7CC1">
        <w:rPr>
          <w:color w:val="FF0000"/>
        </w:rPr>
        <w:t xml:space="preserve"> </w:t>
      </w:r>
      <w:r w:rsidRPr="003A7CC1">
        <w:t xml:space="preserve">is requested for support of the graduate research assistant. </w:t>
      </w:r>
      <w:r w:rsidRPr="003A7CC1">
        <w:rPr>
          <w:color w:val="0000FF"/>
        </w:rPr>
        <w:t>Insert description of GRA role/function here.</w:t>
      </w:r>
    </w:p>
    <w:p w14:paraId="6BE2F9D8" w14:textId="77777777" w:rsidR="00F31D31" w:rsidRPr="003A7CC1" w:rsidRDefault="00F31D31" w:rsidP="003A7CC1">
      <w:pPr>
        <w:rPr>
          <w:i/>
          <w:iCs/>
          <w:color w:val="0000FF"/>
        </w:rPr>
      </w:pPr>
      <w:r w:rsidRPr="003A7CC1">
        <w:rPr>
          <w:i/>
          <w:iCs/>
          <w:color w:val="0000FF"/>
        </w:rPr>
        <w:t xml:space="preserve">X number </w:t>
      </w:r>
      <w:r w:rsidRPr="003A7CC1">
        <w:rPr>
          <w:i/>
          <w:iCs/>
        </w:rPr>
        <w:t xml:space="preserve">of undergraduate students will work </w:t>
      </w:r>
      <w:r w:rsidRPr="003A7CC1">
        <w:rPr>
          <w:i/>
          <w:iCs/>
          <w:color w:val="0000FF"/>
        </w:rPr>
        <w:t xml:space="preserve">X number </w:t>
      </w:r>
      <w:r w:rsidRPr="003A7CC1">
        <w:rPr>
          <w:i/>
          <w:iCs/>
        </w:rPr>
        <w:t xml:space="preserve">of hours </w:t>
      </w:r>
      <w:r w:rsidRPr="003A7CC1">
        <w:rPr>
          <w:i/>
          <w:iCs/>
          <w:color w:val="0000FF"/>
        </w:rPr>
        <w:t xml:space="preserve">for X number </w:t>
      </w:r>
      <w:r w:rsidRPr="003A7CC1">
        <w:rPr>
          <w:i/>
          <w:iCs/>
        </w:rPr>
        <w:t xml:space="preserve">of weeks at the rate of </w:t>
      </w:r>
      <w:r w:rsidRPr="003A7CC1">
        <w:rPr>
          <w:i/>
          <w:iCs/>
          <w:color w:val="0000FF"/>
        </w:rPr>
        <w:t>$</w:t>
      </w:r>
      <w:proofErr w:type="gramStart"/>
      <w:r w:rsidRPr="003A7CC1">
        <w:rPr>
          <w:i/>
          <w:iCs/>
          <w:color w:val="0000FF"/>
        </w:rPr>
        <w:t>X.XX</w:t>
      </w:r>
      <w:proofErr w:type="gramEnd"/>
      <w:r w:rsidRPr="003A7CC1">
        <w:rPr>
          <w:i/>
          <w:iCs/>
          <w:color w:val="0000FF"/>
        </w:rPr>
        <w:t xml:space="preserve"> </w:t>
      </w:r>
      <w:r w:rsidRPr="003A7CC1">
        <w:rPr>
          <w:i/>
          <w:iCs/>
        </w:rPr>
        <w:t xml:space="preserve">per hour. </w:t>
      </w:r>
      <w:r w:rsidRPr="003A7CC1">
        <w:rPr>
          <w:i/>
          <w:iCs/>
          <w:color w:val="0000FF"/>
        </w:rPr>
        <w:t>Insert description of Undergraduate role/ function here.</w:t>
      </w:r>
    </w:p>
    <w:p w14:paraId="5ECA7368" w14:textId="7E12E6AF" w:rsidR="00051578" w:rsidRPr="003A7CC1" w:rsidRDefault="00AD6D8E" w:rsidP="003A7CC1">
      <w:pPr>
        <w:rPr>
          <w:i/>
          <w:iCs/>
          <w:color w:val="0000FF"/>
        </w:rPr>
      </w:pPr>
      <w:r w:rsidRPr="003A7CC1">
        <w:rPr>
          <w:i/>
          <w:iCs/>
          <w:color w:val="0000FF"/>
          <w:u w:val="single"/>
        </w:rPr>
        <w:t>For NSF</w:t>
      </w:r>
      <w:r w:rsidRPr="003A7CC1">
        <w:rPr>
          <w:i/>
          <w:iCs/>
          <w:color w:val="0000FF"/>
        </w:rPr>
        <w:t>, u</w:t>
      </w:r>
      <w:r w:rsidR="00051578" w:rsidRPr="003A7CC1">
        <w:rPr>
          <w:i/>
          <w:iCs/>
          <w:color w:val="0000FF"/>
        </w:rPr>
        <w:t xml:space="preserve">nfunded personnel should be described in the facilities, equipment and other resources document, but their time should not </w:t>
      </w:r>
      <w:r w:rsidR="007F19A2" w:rsidRPr="003A7CC1">
        <w:rPr>
          <w:i/>
          <w:iCs/>
          <w:color w:val="0000FF"/>
        </w:rPr>
        <w:t>be quantified.</w:t>
      </w:r>
    </w:p>
    <w:p w14:paraId="58B66742" w14:textId="77777777" w:rsidR="00FE6B50" w:rsidRPr="003A7CC1" w:rsidRDefault="00FE6B50" w:rsidP="003A7CC1">
      <w:pPr>
        <w:rPr>
          <w:i/>
          <w:iCs/>
          <w:color w:val="0000FF"/>
        </w:rPr>
      </w:pPr>
    </w:p>
    <w:p w14:paraId="52C1BF00" w14:textId="77777777" w:rsidR="00B5683A" w:rsidRDefault="00B5683A" w:rsidP="00B5683A">
      <w:pPr>
        <w:pStyle w:val="PlainText"/>
        <w:rPr>
          <w:rFonts w:ascii="Arial" w:hAnsi="Arial" w:cs="Arial"/>
          <w:b/>
          <w:szCs w:val="22"/>
        </w:rPr>
      </w:pPr>
    </w:p>
    <w:p w14:paraId="11E52BA7" w14:textId="77777777" w:rsidR="00B5683A" w:rsidRDefault="00B5683A" w:rsidP="00B5683A">
      <w:pPr>
        <w:pStyle w:val="PlainText"/>
        <w:rPr>
          <w:rFonts w:ascii="Arial" w:hAnsi="Arial" w:cs="Arial"/>
          <w:b/>
          <w:szCs w:val="22"/>
        </w:rPr>
      </w:pPr>
    </w:p>
    <w:p w14:paraId="3FA02AB8" w14:textId="77777777" w:rsidR="00B5683A" w:rsidRDefault="00B5683A" w:rsidP="00B5683A">
      <w:pPr>
        <w:pStyle w:val="PlainText"/>
        <w:rPr>
          <w:rFonts w:ascii="Arial" w:hAnsi="Arial" w:cs="Arial"/>
          <w:b/>
          <w:szCs w:val="22"/>
        </w:rPr>
      </w:pPr>
    </w:p>
    <w:p w14:paraId="5FA88E18" w14:textId="1E9B1C7A" w:rsidR="00051578" w:rsidRPr="00B5683A" w:rsidRDefault="00051578" w:rsidP="003A7CC1">
      <w:pPr>
        <w:pStyle w:val="Heading2"/>
        <w:rPr>
          <w:i/>
          <w:color w:val="0000FF"/>
        </w:rPr>
      </w:pPr>
      <w:r w:rsidRPr="00B5683A">
        <w:t>FRINGE BENEFITS</w:t>
      </w:r>
      <w:r w:rsidR="001C4A66" w:rsidRPr="00B5683A">
        <w:t xml:space="preserve"> - </w:t>
      </w:r>
      <w:r w:rsidR="001C4A66" w:rsidRPr="00B5683A">
        <w:rPr>
          <w:i/>
          <w:color w:val="0000FF"/>
        </w:rPr>
        <w:t>$</w:t>
      </w:r>
      <w:proofErr w:type="gramStart"/>
      <w:r w:rsidR="001C4A66" w:rsidRPr="00B5683A">
        <w:rPr>
          <w:i/>
          <w:color w:val="0000FF"/>
        </w:rPr>
        <w:t>XX,XXX</w:t>
      </w:r>
      <w:proofErr w:type="gramEnd"/>
    </w:p>
    <w:p w14:paraId="606012AC" w14:textId="77777777" w:rsidR="00CB4BC7" w:rsidRPr="00B5683A" w:rsidRDefault="00CB4BC7" w:rsidP="00B5683A">
      <w:pPr>
        <w:pStyle w:val="PlainText"/>
        <w:rPr>
          <w:rFonts w:ascii="Arial" w:hAnsi="Arial" w:cs="Arial"/>
          <w:szCs w:val="22"/>
        </w:rPr>
      </w:pPr>
    </w:p>
    <w:p w14:paraId="70B1F467" w14:textId="06A8D006" w:rsidR="00B5683A" w:rsidRPr="00B5683A" w:rsidRDefault="00B5683A" w:rsidP="003A7CC1">
      <w:r w:rsidRPr="00B5683A">
        <w:t xml:space="preserve">UNLV </w:t>
      </w:r>
      <w:r w:rsidR="009255B6">
        <w:t>has</w:t>
      </w:r>
      <w:r w:rsidRPr="00B5683A">
        <w:t xml:space="preserve"> federally approved pooled fringe benefit rates</w:t>
      </w:r>
      <w:r w:rsidR="009255B6">
        <w:t xml:space="preserve"> that are specifically identified to each employee and charged as direct costs.  </w:t>
      </w:r>
      <w:r w:rsidR="004D1937">
        <w:t>FY2</w:t>
      </w:r>
      <w:r w:rsidR="00D13474">
        <w:t>4</w:t>
      </w:r>
      <w:r w:rsidR="004D1937">
        <w:t xml:space="preserve"> </w:t>
      </w:r>
      <w:r w:rsidR="004102E9">
        <w:t>approv</w:t>
      </w:r>
      <w:r w:rsidR="004D1937">
        <w:t>ed rates are</w:t>
      </w:r>
      <w:r w:rsidR="009255B6">
        <w:t xml:space="preserve"> as follows</w:t>
      </w:r>
      <w:r w:rsidRPr="00B5683A">
        <w:t xml:space="preserve">:  </w:t>
      </w:r>
      <w:r w:rsidRPr="00D13474">
        <w:t xml:space="preserve">Faculty/Professional Staff (including Postdoctoral Scholars) – </w:t>
      </w:r>
      <w:r w:rsidR="00D13474" w:rsidRPr="00D13474">
        <w:t>30.6</w:t>
      </w:r>
      <w:r w:rsidR="004D1937" w:rsidRPr="00D13474">
        <w:tab/>
      </w:r>
      <w:r w:rsidRPr="00D13474">
        <w:t xml:space="preserve">%; </w:t>
      </w:r>
      <w:r w:rsidR="004D1937" w:rsidRPr="00D13474">
        <w:t>Clinical Faculty: 2</w:t>
      </w:r>
      <w:r w:rsidR="004102E9">
        <w:t>4</w:t>
      </w:r>
      <w:r w:rsidR="004D1937" w:rsidRPr="00D13474">
        <w:t>.</w:t>
      </w:r>
      <w:r w:rsidR="004102E9">
        <w:t>9</w:t>
      </w:r>
      <w:r w:rsidR="004D1937" w:rsidRPr="00D13474">
        <w:t xml:space="preserve">%, </w:t>
      </w:r>
      <w:r w:rsidRPr="00D13474">
        <w:t xml:space="preserve">Classified Staff – </w:t>
      </w:r>
      <w:r w:rsidR="00D13474" w:rsidRPr="00D13474">
        <w:t>41.3</w:t>
      </w:r>
      <w:r w:rsidRPr="00D13474">
        <w:t xml:space="preserve">%; Letter of Appointments (Temporary Professional Staff) – </w:t>
      </w:r>
      <w:r w:rsidR="004D1937" w:rsidRPr="00D13474">
        <w:t>2</w:t>
      </w:r>
      <w:r w:rsidR="00D13474" w:rsidRPr="00D13474">
        <w:t>2.8</w:t>
      </w:r>
      <w:r w:rsidRPr="00D13474">
        <w:t xml:space="preserve">%; Medical Residents – </w:t>
      </w:r>
      <w:r w:rsidR="004D1937" w:rsidRPr="00D13474">
        <w:t>2</w:t>
      </w:r>
      <w:r w:rsidR="00D13474" w:rsidRPr="00D13474">
        <w:t>6.6</w:t>
      </w:r>
      <w:r w:rsidRPr="00D13474">
        <w:t xml:space="preserve">%; Graduate Assistants – </w:t>
      </w:r>
      <w:r w:rsidR="004D1937" w:rsidRPr="00D13474">
        <w:t>1</w:t>
      </w:r>
      <w:r w:rsidR="00D13474" w:rsidRPr="00D13474">
        <w:t>9.2</w:t>
      </w:r>
      <w:r w:rsidRPr="00D13474">
        <w:t>%; Student or Other Hourly – 4.</w:t>
      </w:r>
      <w:r w:rsidR="00D13474" w:rsidRPr="00D13474">
        <w:t>6</w:t>
      </w:r>
      <w:r w:rsidRPr="00D13474">
        <w:t>%; Non-retirement Earnings – 2.</w:t>
      </w:r>
      <w:r w:rsidR="004D1937" w:rsidRPr="00D13474">
        <w:t>5</w:t>
      </w:r>
      <w:r w:rsidRPr="00D13474">
        <w:t xml:space="preserve">%  For detailed fringe benefit rate information please access url: </w:t>
      </w:r>
      <w:hyperlink r:id="rId8" w:history="1">
        <w:r w:rsidRPr="00D13474">
          <w:rPr>
            <w:rStyle w:val="Hyperlink"/>
            <w:rFonts w:cs="Arial"/>
          </w:rPr>
          <w:t>https://www.unlv.edu/controller/fringe-pool-rates</w:t>
        </w:r>
      </w:hyperlink>
      <w:r w:rsidR="00D13474">
        <w:rPr>
          <w:rStyle w:val="Hyperlink"/>
          <w:rFonts w:cs="Arial"/>
        </w:rPr>
        <w:t xml:space="preserve"> </w:t>
      </w:r>
    </w:p>
    <w:p w14:paraId="7F33B38D" w14:textId="258532CD" w:rsidR="00673DB8" w:rsidRPr="00B5683A" w:rsidRDefault="00673DB8" w:rsidP="00B5683A">
      <w:pPr>
        <w:pStyle w:val="PlainText"/>
        <w:rPr>
          <w:rFonts w:ascii="Arial" w:hAnsi="Arial" w:cs="Arial"/>
          <w:b/>
          <w:szCs w:val="22"/>
        </w:rPr>
      </w:pPr>
    </w:p>
    <w:p w14:paraId="3DD869C4" w14:textId="71DE3CFB" w:rsidR="00051578" w:rsidRPr="00B5683A" w:rsidRDefault="00051578" w:rsidP="003A7CC1">
      <w:pPr>
        <w:pStyle w:val="Heading2"/>
        <w:rPr>
          <w:i/>
          <w:color w:val="0000FF"/>
        </w:rPr>
      </w:pPr>
      <w:r w:rsidRPr="00B5683A">
        <w:t>EQUIPMENT</w:t>
      </w:r>
      <w:r w:rsidR="001C4A66" w:rsidRPr="00B5683A">
        <w:t xml:space="preserve"> - </w:t>
      </w:r>
      <w:r w:rsidR="001C4A66" w:rsidRPr="00B5683A">
        <w:rPr>
          <w:i/>
          <w:color w:val="0000FF"/>
        </w:rPr>
        <w:t>$</w:t>
      </w:r>
      <w:proofErr w:type="gramStart"/>
      <w:r w:rsidR="001C4A66" w:rsidRPr="00B5683A">
        <w:rPr>
          <w:i/>
          <w:color w:val="0000FF"/>
        </w:rPr>
        <w:t>XX,XXX</w:t>
      </w:r>
      <w:proofErr w:type="gramEnd"/>
    </w:p>
    <w:p w14:paraId="325E6742" w14:textId="77777777" w:rsidR="00051578" w:rsidRPr="00B5683A" w:rsidRDefault="00051578" w:rsidP="00B5683A">
      <w:pPr>
        <w:pStyle w:val="PlainText"/>
        <w:rPr>
          <w:rFonts w:ascii="Arial" w:hAnsi="Arial" w:cs="Arial"/>
          <w:szCs w:val="22"/>
        </w:rPr>
      </w:pPr>
    </w:p>
    <w:p w14:paraId="6AAC2DC2" w14:textId="1E4E1C06" w:rsidR="00051578" w:rsidRPr="00B5683A" w:rsidRDefault="00051578" w:rsidP="003A7CC1">
      <w:r w:rsidRPr="00B5683A">
        <w:t>Equipment funds are requested</w:t>
      </w:r>
      <w:r w:rsidR="00D76929" w:rsidRPr="00B5683A">
        <w:t xml:space="preserve"> </w:t>
      </w:r>
      <w:r w:rsidRPr="00B5683A">
        <w:t xml:space="preserve">to purchase: </w:t>
      </w:r>
    </w:p>
    <w:p w14:paraId="2D117003" w14:textId="4316FA64" w:rsidR="00D76929" w:rsidRPr="00B5683A" w:rsidRDefault="00D76929" w:rsidP="003A7CC1">
      <w:pPr>
        <w:rPr>
          <w:i/>
          <w:iCs/>
          <w:color w:val="0000FF"/>
        </w:rPr>
      </w:pPr>
      <w:r w:rsidRPr="00B5683A">
        <w:rPr>
          <w:i/>
          <w:iCs/>
          <w:color w:val="0000FF"/>
        </w:rPr>
        <w:t>List all capital equipment to be purchased for use on the project and specify how item will be used for the proposed research activity and in what year it will be purchased. Provide the cost for each individual piece of equipment or distinct components if item is being fabricated and how you arrived at the figure,</w:t>
      </w:r>
      <w:r w:rsidR="002B1A76" w:rsidRPr="00B5683A">
        <w:rPr>
          <w:i/>
          <w:iCs/>
          <w:color w:val="0000FF"/>
        </w:rPr>
        <w:t xml:space="preserve"> e.g</w:t>
      </w:r>
      <w:r w:rsidRPr="00B5683A">
        <w:rPr>
          <w:i/>
          <w:iCs/>
          <w:color w:val="0000FF"/>
        </w:rPr>
        <w:t>., “The cost of XX equipment was estimated taking the average cost of XX as provided by three independent vendor quotes. All other equipment costs were estimated using catalog prices.”</w:t>
      </w:r>
    </w:p>
    <w:p w14:paraId="4B653EAE" w14:textId="77777777" w:rsidR="00051578" w:rsidRPr="00B5683A" w:rsidRDefault="00051578" w:rsidP="003A7CC1">
      <w:pPr>
        <w:rPr>
          <w:i/>
          <w:color w:val="0000FF"/>
        </w:rPr>
      </w:pPr>
      <w:r w:rsidRPr="00B5683A">
        <w:tab/>
        <w:t xml:space="preserve">Equipment one: </w:t>
      </w:r>
      <w:r w:rsidRPr="00B5683A">
        <w:rPr>
          <w:i/>
          <w:color w:val="0000FF"/>
        </w:rPr>
        <w:t>$</w:t>
      </w:r>
      <w:proofErr w:type="gramStart"/>
      <w:r w:rsidRPr="00B5683A">
        <w:rPr>
          <w:i/>
          <w:color w:val="0000FF"/>
        </w:rPr>
        <w:t>XX,XXX</w:t>
      </w:r>
      <w:proofErr w:type="gramEnd"/>
    </w:p>
    <w:p w14:paraId="06227A52" w14:textId="23F735C5" w:rsidR="00051578" w:rsidRPr="00B5683A" w:rsidRDefault="00051578" w:rsidP="003A7CC1">
      <w:r w:rsidRPr="00B5683A">
        <w:tab/>
        <w:t xml:space="preserve">Equipment two: </w:t>
      </w:r>
      <w:r w:rsidRPr="00B5683A">
        <w:rPr>
          <w:i/>
          <w:color w:val="0000FF"/>
        </w:rPr>
        <w:t>$</w:t>
      </w:r>
      <w:proofErr w:type="gramStart"/>
      <w:r w:rsidRPr="00B5683A">
        <w:rPr>
          <w:i/>
          <w:color w:val="0000FF"/>
        </w:rPr>
        <w:t>X</w:t>
      </w:r>
      <w:r w:rsidR="00317E2B" w:rsidRPr="00B5683A">
        <w:rPr>
          <w:i/>
          <w:color w:val="0000FF"/>
        </w:rPr>
        <w:t>X</w:t>
      </w:r>
      <w:r w:rsidRPr="00B5683A">
        <w:rPr>
          <w:i/>
          <w:color w:val="0000FF"/>
        </w:rPr>
        <w:t>,XXX</w:t>
      </w:r>
      <w:proofErr w:type="gramEnd"/>
    </w:p>
    <w:p w14:paraId="0E5D06AD" w14:textId="7D2B1139" w:rsidR="00051578" w:rsidRPr="00B5683A" w:rsidRDefault="00051578" w:rsidP="00B5683A">
      <w:pPr>
        <w:pStyle w:val="PlainText"/>
        <w:rPr>
          <w:rFonts w:ascii="Arial" w:hAnsi="Arial" w:cs="Arial"/>
          <w:szCs w:val="22"/>
        </w:rPr>
      </w:pPr>
    </w:p>
    <w:p w14:paraId="21D5D1EC" w14:textId="719A7A78" w:rsidR="00051578" w:rsidRPr="00B5683A" w:rsidRDefault="00051578" w:rsidP="003A7CC1">
      <w:pPr>
        <w:pStyle w:val="Heading2"/>
        <w:rPr>
          <w:i/>
          <w:color w:val="0000FF"/>
        </w:rPr>
      </w:pPr>
      <w:r w:rsidRPr="00B5683A">
        <w:t>TRAVEL</w:t>
      </w:r>
      <w:r w:rsidR="001C4A66" w:rsidRPr="00B5683A">
        <w:t xml:space="preserve"> - </w:t>
      </w:r>
      <w:r w:rsidR="001C4A66" w:rsidRPr="00B5683A">
        <w:rPr>
          <w:i/>
          <w:color w:val="0000FF"/>
        </w:rPr>
        <w:t>$</w:t>
      </w:r>
      <w:proofErr w:type="gramStart"/>
      <w:r w:rsidR="001C4A66" w:rsidRPr="00B5683A">
        <w:rPr>
          <w:i/>
          <w:color w:val="0000FF"/>
        </w:rPr>
        <w:t>XX,XXX</w:t>
      </w:r>
      <w:proofErr w:type="gramEnd"/>
    </w:p>
    <w:p w14:paraId="22E3119E" w14:textId="77777777" w:rsidR="00051578" w:rsidRPr="00B5683A" w:rsidRDefault="00051578" w:rsidP="00B5683A">
      <w:pPr>
        <w:pStyle w:val="PlainText"/>
        <w:rPr>
          <w:rFonts w:ascii="Arial" w:hAnsi="Arial" w:cs="Arial"/>
          <w:szCs w:val="22"/>
        </w:rPr>
      </w:pPr>
    </w:p>
    <w:p w14:paraId="7C27ADCA" w14:textId="77777777" w:rsidR="00BB2A41" w:rsidRPr="00B5683A" w:rsidRDefault="00BB2A41" w:rsidP="003A7CC1">
      <w:r w:rsidRPr="00B5683A">
        <w:t>Domestic</w:t>
      </w:r>
    </w:p>
    <w:p w14:paraId="1CE61A9B" w14:textId="5D07CB79" w:rsidR="009436F0" w:rsidRPr="003A7CC1" w:rsidRDefault="00051578" w:rsidP="003A7CC1">
      <w:pPr>
        <w:rPr>
          <w:b/>
          <w:bCs/>
        </w:rPr>
      </w:pPr>
      <w:r w:rsidRPr="00B5683A">
        <w:t xml:space="preserve">Travel funds are requested for the </w:t>
      </w:r>
      <w:r w:rsidRPr="00B5683A">
        <w:rPr>
          <w:i/>
          <w:color w:val="0000FF"/>
        </w:rPr>
        <w:t xml:space="preserve">Principal Investigator and a graduate student to </w:t>
      </w:r>
      <w:r w:rsidR="00967E67" w:rsidRPr="00B5683A">
        <w:rPr>
          <w:i/>
          <w:color w:val="0000FF"/>
        </w:rPr>
        <w:t xml:space="preserve">[location and dates of travel if known, </w:t>
      </w:r>
      <w:r w:rsidR="009745B1" w:rsidRPr="00B5683A">
        <w:rPr>
          <w:i/>
          <w:color w:val="0000FF"/>
        </w:rPr>
        <w:t>id</w:t>
      </w:r>
      <w:r w:rsidR="00AD6D8E" w:rsidRPr="00B5683A">
        <w:rPr>
          <w:i/>
          <w:color w:val="0000FF"/>
        </w:rPr>
        <w:t>entify purpose of trip</w:t>
      </w:r>
      <w:r w:rsidR="00297F50" w:rsidRPr="00B5683A">
        <w:rPr>
          <w:i/>
          <w:color w:val="0000FF"/>
        </w:rPr>
        <w:t>,</w:t>
      </w:r>
      <w:r w:rsidR="00AD6D8E" w:rsidRPr="00B5683A">
        <w:rPr>
          <w:i/>
          <w:color w:val="0000FF"/>
        </w:rPr>
        <w:t xml:space="preserve"> e.g. to </w:t>
      </w:r>
      <w:r w:rsidRPr="00B5683A">
        <w:rPr>
          <w:i/>
          <w:color w:val="0000FF"/>
        </w:rPr>
        <w:t>attend XXXX conference relating to the research being proposed</w:t>
      </w:r>
      <w:r w:rsidR="007F19A2" w:rsidRPr="00B5683A">
        <w:rPr>
          <w:i/>
          <w:color w:val="0000FF"/>
        </w:rPr>
        <w:t>]</w:t>
      </w:r>
      <w:r w:rsidR="00AD6D8E" w:rsidRPr="00B5683A">
        <w:rPr>
          <w:i/>
          <w:color w:val="0000FF"/>
        </w:rPr>
        <w:t>.</w:t>
      </w:r>
      <w:r w:rsidR="00AD6D8E" w:rsidRPr="00B5683A">
        <w:rPr>
          <w:color w:val="0000FF"/>
        </w:rPr>
        <w:t xml:space="preserve"> </w:t>
      </w:r>
      <w:r w:rsidR="00AD6D8E" w:rsidRPr="00B5683A">
        <w:t>The cost of travel i</w:t>
      </w:r>
      <w:r w:rsidR="00CB4BC7" w:rsidRPr="00B5683A">
        <w:t xml:space="preserve">s calculated </w:t>
      </w:r>
      <w:r w:rsidR="009745B1" w:rsidRPr="00B5683A">
        <w:t xml:space="preserve">for </w:t>
      </w:r>
      <w:r w:rsidR="009436F0" w:rsidRPr="00B5683A">
        <w:rPr>
          <w:i/>
          <w:color w:val="0000FF"/>
        </w:rPr>
        <w:t># days and includes airfare, lodging, per diem, and ground transportation. The cost of airfare and ground transportation is based on estimated costs. Lodging and per diem costs are based on GSA lodging and per diem rates.</w:t>
      </w: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3A7CC1" w14:paraId="0B0E0BC6" w14:textId="77777777" w:rsidTr="006C1391">
        <w:tc>
          <w:tcPr>
            <w:tcW w:w="2605" w:type="dxa"/>
            <w:vAlign w:val="bottom"/>
          </w:tcPr>
          <w:p w14:paraId="58FA6458" w14:textId="77777777" w:rsidR="0039751A" w:rsidRPr="003A7CC1" w:rsidRDefault="0039751A" w:rsidP="003A7CC1">
            <w:pPr>
              <w:rPr>
                <w:b/>
                <w:bCs/>
                <w:sz w:val="22"/>
                <w:szCs w:val="22"/>
              </w:rPr>
            </w:pPr>
            <w:r w:rsidRPr="003A7CC1">
              <w:rPr>
                <w:b/>
                <w:bCs/>
                <w:sz w:val="22"/>
                <w:szCs w:val="22"/>
              </w:rPr>
              <w:t>Cost category</w:t>
            </w:r>
          </w:p>
        </w:tc>
        <w:tc>
          <w:tcPr>
            <w:tcW w:w="2070" w:type="dxa"/>
            <w:vAlign w:val="bottom"/>
          </w:tcPr>
          <w:p w14:paraId="18E85F4F" w14:textId="77777777" w:rsidR="0039751A" w:rsidRPr="003A7CC1" w:rsidRDefault="0039751A" w:rsidP="003A7CC1">
            <w:pPr>
              <w:rPr>
                <w:b/>
                <w:bCs/>
                <w:sz w:val="22"/>
                <w:szCs w:val="22"/>
              </w:rPr>
            </w:pPr>
            <w:r w:rsidRPr="003A7CC1">
              <w:rPr>
                <w:b/>
                <w:bCs/>
                <w:sz w:val="22"/>
                <w:szCs w:val="22"/>
              </w:rPr>
              <w:t>Rate</w:t>
            </w:r>
          </w:p>
        </w:tc>
        <w:tc>
          <w:tcPr>
            <w:tcW w:w="1170" w:type="dxa"/>
            <w:vAlign w:val="bottom"/>
          </w:tcPr>
          <w:p w14:paraId="259D1D49" w14:textId="77777777" w:rsidR="0039751A" w:rsidRPr="003A7CC1" w:rsidRDefault="0039751A" w:rsidP="003A7CC1">
            <w:pPr>
              <w:rPr>
                <w:b/>
                <w:bCs/>
                <w:sz w:val="22"/>
                <w:szCs w:val="22"/>
              </w:rPr>
            </w:pPr>
            <w:r w:rsidRPr="003A7CC1">
              <w:rPr>
                <w:b/>
                <w:bCs/>
                <w:sz w:val="22"/>
                <w:szCs w:val="22"/>
              </w:rPr>
              <w:t>Year 1</w:t>
            </w:r>
          </w:p>
        </w:tc>
        <w:tc>
          <w:tcPr>
            <w:tcW w:w="1170" w:type="dxa"/>
            <w:vAlign w:val="bottom"/>
          </w:tcPr>
          <w:p w14:paraId="17794D38" w14:textId="77777777" w:rsidR="0039751A" w:rsidRPr="003A7CC1" w:rsidRDefault="0039751A" w:rsidP="003A7CC1">
            <w:pPr>
              <w:rPr>
                <w:b/>
                <w:bCs/>
                <w:sz w:val="22"/>
                <w:szCs w:val="22"/>
              </w:rPr>
            </w:pPr>
            <w:r w:rsidRPr="003A7CC1">
              <w:rPr>
                <w:b/>
                <w:bCs/>
                <w:sz w:val="22"/>
                <w:szCs w:val="22"/>
              </w:rPr>
              <w:t>Year 2</w:t>
            </w:r>
          </w:p>
        </w:tc>
        <w:tc>
          <w:tcPr>
            <w:tcW w:w="1260" w:type="dxa"/>
            <w:vAlign w:val="bottom"/>
          </w:tcPr>
          <w:p w14:paraId="23940CB3" w14:textId="77777777" w:rsidR="0039751A" w:rsidRPr="003A7CC1" w:rsidRDefault="0039751A" w:rsidP="003A7CC1">
            <w:pPr>
              <w:rPr>
                <w:b/>
                <w:bCs/>
                <w:sz w:val="22"/>
                <w:szCs w:val="22"/>
              </w:rPr>
            </w:pPr>
            <w:r w:rsidRPr="003A7CC1">
              <w:rPr>
                <w:b/>
                <w:bCs/>
                <w:sz w:val="22"/>
                <w:szCs w:val="22"/>
              </w:rPr>
              <w:t>Year 3</w:t>
            </w:r>
          </w:p>
        </w:tc>
        <w:tc>
          <w:tcPr>
            <w:tcW w:w="1260" w:type="dxa"/>
            <w:vAlign w:val="bottom"/>
          </w:tcPr>
          <w:p w14:paraId="01B80114" w14:textId="77777777" w:rsidR="0039751A" w:rsidRPr="003A7CC1" w:rsidRDefault="0039751A" w:rsidP="003A7CC1">
            <w:pPr>
              <w:rPr>
                <w:b/>
                <w:bCs/>
                <w:sz w:val="22"/>
                <w:szCs w:val="22"/>
              </w:rPr>
            </w:pPr>
            <w:r w:rsidRPr="003A7CC1">
              <w:rPr>
                <w:b/>
                <w:bCs/>
                <w:sz w:val="22"/>
                <w:szCs w:val="22"/>
              </w:rPr>
              <w:t>Total</w:t>
            </w:r>
          </w:p>
        </w:tc>
      </w:tr>
      <w:tr w:rsidR="0039751A" w:rsidRPr="00B5683A" w14:paraId="2EFAA6F5" w14:textId="77777777" w:rsidTr="006C1391">
        <w:tc>
          <w:tcPr>
            <w:tcW w:w="2605" w:type="dxa"/>
            <w:vAlign w:val="bottom"/>
          </w:tcPr>
          <w:p w14:paraId="34E6648E" w14:textId="77777777" w:rsidR="0039751A" w:rsidRPr="003A7CC1" w:rsidRDefault="0039751A" w:rsidP="003A7CC1">
            <w:pPr>
              <w:rPr>
                <w:sz w:val="22"/>
                <w:szCs w:val="22"/>
              </w:rPr>
            </w:pPr>
            <w:r w:rsidRPr="003A7CC1">
              <w:rPr>
                <w:sz w:val="22"/>
                <w:szCs w:val="22"/>
              </w:rPr>
              <w:t>Airfare</w:t>
            </w:r>
          </w:p>
        </w:tc>
        <w:tc>
          <w:tcPr>
            <w:tcW w:w="2070" w:type="dxa"/>
            <w:vAlign w:val="bottom"/>
          </w:tcPr>
          <w:p w14:paraId="05AC59D9" w14:textId="77777777" w:rsidR="0039751A" w:rsidRPr="003A7CC1" w:rsidRDefault="0039751A" w:rsidP="003A7CC1">
            <w:pPr>
              <w:rPr>
                <w:sz w:val="22"/>
                <w:szCs w:val="22"/>
              </w:rPr>
            </w:pPr>
            <w:r w:rsidRPr="003A7CC1">
              <w:rPr>
                <w:sz w:val="22"/>
                <w:szCs w:val="22"/>
              </w:rPr>
              <w:t>$xxx/person/trip</w:t>
            </w:r>
          </w:p>
        </w:tc>
        <w:tc>
          <w:tcPr>
            <w:tcW w:w="1170" w:type="dxa"/>
            <w:vAlign w:val="bottom"/>
          </w:tcPr>
          <w:p w14:paraId="3FFF7BE3" w14:textId="77777777" w:rsidR="0039751A" w:rsidRPr="003A7CC1" w:rsidRDefault="0039751A" w:rsidP="003A7CC1">
            <w:pPr>
              <w:rPr>
                <w:sz w:val="22"/>
                <w:szCs w:val="22"/>
              </w:rPr>
            </w:pPr>
            <w:r w:rsidRPr="003A7CC1">
              <w:rPr>
                <w:sz w:val="22"/>
                <w:szCs w:val="22"/>
              </w:rPr>
              <w:t>$</w:t>
            </w:r>
          </w:p>
        </w:tc>
        <w:tc>
          <w:tcPr>
            <w:tcW w:w="1170" w:type="dxa"/>
            <w:vAlign w:val="bottom"/>
          </w:tcPr>
          <w:p w14:paraId="47408F70" w14:textId="77777777" w:rsidR="0039751A" w:rsidRPr="003A7CC1" w:rsidRDefault="0039751A" w:rsidP="003A7CC1">
            <w:pPr>
              <w:rPr>
                <w:sz w:val="22"/>
                <w:szCs w:val="22"/>
              </w:rPr>
            </w:pPr>
            <w:r w:rsidRPr="003A7CC1">
              <w:rPr>
                <w:sz w:val="22"/>
                <w:szCs w:val="22"/>
              </w:rPr>
              <w:t>$</w:t>
            </w:r>
          </w:p>
        </w:tc>
        <w:tc>
          <w:tcPr>
            <w:tcW w:w="1260" w:type="dxa"/>
            <w:vAlign w:val="bottom"/>
          </w:tcPr>
          <w:p w14:paraId="12CBA74A" w14:textId="77777777" w:rsidR="0039751A" w:rsidRPr="003A7CC1" w:rsidRDefault="0039751A" w:rsidP="003A7CC1">
            <w:pPr>
              <w:rPr>
                <w:sz w:val="22"/>
                <w:szCs w:val="22"/>
              </w:rPr>
            </w:pPr>
            <w:r w:rsidRPr="003A7CC1">
              <w:rPr>
                <w:sz w:val="22"/>
                <w:szCs w:val="22"/>
              </w:rPr>
              <w:t>$</w:t>
            </w:r>
          </w:p>
        </w:tc>
        <w:tc>
          <w:tcPr>
            <w:tcW w:w="1260" w:type="dxa"/>
            <w:vAlign w:val="bottom"/>
          </w:tcPr>
          <w:p w14:paraId="29DD6F11" w14:textId="77777777" w:rsidR="0039751A" w:rsidRPr="003A7CC1" w:rsidRDefault="0039751A" w:rsidP="003A7CC1">
            <w:pPr>
              <w:rPr>
                <w:sz w:val="22"/>
                <w:szCs w:val="22"/>
              </w:rPr>
            </w:pPr>
            <w:r w:rsidRPr="003A7CC1">
              <w:rPr>
                <w:sz w:val="22"/>
                <w:szCs w:val="22"/>
              </w:rPr>
              <w:t>$</w:t>
            </w:r>
          </w:p>
        </w:tc>
      </w:tr>
      <w:tr w:rsidR="0039751A" w:rsidRPr="00B5683A" w14:paraId="0FD7CC45" w14:textId="77777777" w:rsidTr="006C1391">
        <w:tc>
          <w:tcPr>
            <w:tcW w:w="2605" w:type="dxa"/>
            <w:vAlign w:val="bottom"/>
          </w:tcPr>
          <w:p w14:paraId="60E3DF4A" w14:textId="71D1196B" w:rsidR="0039751A" w:rsidRPr="003A7CC1" w:rsidRDefault="00967E67" w:rsidP="003A7CC1">
            <w:pPr>
              <w:rPr>
                <w:sz w:val="22"/>
                <w:szCs w:val="22"/>
              </w:rPr>
            </w:pPr>
            <w:r w:rsidRPr="003A7CC1">
              <w:rPr>
                <w:sz w:val="22"/>
                <w:szCs w:val="22"/>
              </w:rPr>
              <w:t>Lodging (#</w:t>
            </w:r>
            <w:r w:rsidR="0039751A" w:rsidRPr="003A7CC1">
              <w:rPr>
                <w:sz w:val="22"/>
                <w:szCs w:val="22"/>
              </w:rPr>
              <w:t xml:space="preserve"> nights)</w:t>
            </w:r>
          </w:p>
        </w:tc>
        <w:tc>
          <w:tcPr>
            <w:tcW w:w="2070" w:type="dxa"/>
            <w:vAlign w:val="bottom"/>
          </w:tcPr>
          <w:p w14:paraId="20FA155E" w14:textId="77777777" w:rsidR="0039751A" w:rsidRPr="003A7CC1" w:rsidRDefault="0039751A" w:rsidP="003A7CC1">
            <w:pPr>
              <w:rPr>
                <w:sz w:val="22"/>
                <w:szCs w:val="22"/>
              </w:rPr>
            </w:pPr>
            <w:r w:rsidRPr="003A7CC1">
              <w:rPr>
                <w:sz w:val="22"/>
                <w:szCs w:val="22"/>
              </w:rPr>
              <w:t>$xxx/night</w:t>
            </w:r>
          </w:p>
        </w:tc>
        <w:tc>
          <w:tcPr>
            <w:tcW w:w="1170" w:type="dxa"/>
            <w:vAlign w:val="bottom"/>
          </w:tcPr>
          <w:p w14:paraId="351277D0" w14:textId="77777777" w:rsidR="0039751A" w:rsidRPr="003A7CC1" w:rsidRDefault="0039751A" w:rsidP="003A7CC1">
            <w:pPr>
              <w:rPr>
                <w:sz w:val="22"/>
                <w:szCs w:val="22"/>
              </w:rPr>
            </w:pPr>
            <w:r w:rsidRPr="003A7CC1">
              <w:rPr>
                <w:sz w:val="22"/>
                <w:szCs w:val="22"/>
              </w:rPr>
              <w:t>$</w:t>
            </w:r>
          </w:p>
        </w:tc>
        <w:tc>
          <w:tcPr>
            <w:tcW w:w="1170" w:type="dxa"/>
            <w:vAlign w:val="bottom"/>
          </w:tcPr>
          <w:p w14:paraId="208B370A" w14:textId="77777777" w:rsidR="0039751A" w:rsidRPr="003A7CC1" w:rsidRDefault="0039751A" w:rsidP="003A7CC1">
            <w:pPr>
              <w:rPr>
                <w:sz w:val="22"/>
                <w:szCs w:val="22"/>
              </w:rPr>
            </w:pPr>
            <w:r w:rsidRPr="003A7CC1">
              <w:rPr>
                <w:sz w:val="22"/>
                <w:szCs w:val="22"/>
              </w:rPr>
              <w:t>$</w:t>
            </w:r>
          </w:p>
        </w:tc>
        <w:tc>
          <w:tcPr>
            <w:tcW w:w="1260" w:type="dxa"/>
            <w:vAlign w:val="bottom"/>
          </w:tcPr>
          <w:p w14:paraId="17CB3142" w14:textId="77777777" w:rsidR="0039751A" w:rsidRPr="003A7CC1" w:rsidRDefault="0039751A" w:rsidP="003A7CC1">
            <w:pPr>
              <w:rPr>
                <w:sz w:val="22"/>
                <w:szCs w:val="22"/>
              </w:rPr>
            </w:pPr>
            <w:r w:rsidRPr="003A7CC1">
              <w:rPr>
                <w:sz w:val="22"/>
                <w:szCs w:val="22"/>
              </w:rPr>
              <w:t>$</w:t>
            </w:r>
          </w:p>
        </w:tc>
        <w:tc>
          <w:tcPr>
            <w:tcW w:w="1260" w:type="dxa"/>
            <w:vAlign w:val="bottom"/>
          </w:tcPr>
          <w:p w14:paraId="692D7469" w14:textId="77777777" w:rsidR="0039751A" w:rsidRPr="003A7CC1" w:rsidRDefault="0039751A" w:rsidP="003A7CC1">
            <w:pPr>
              <w:rPr>
                <w:sz w:val="22"/>
                <w:szCs w:val="22"/>
              </w:rPr>
            </w:pPr>
            <w:r w:rsidRPr="003A7CC1">
              <w:rPr>
                <w:sz w:val="22"/>
                <w:szCs w:val="22"/>
              </w:rPr>
              <w:t>$</w:t>
            </w:r>
          </w:p>
        </w:tc>
      </w:tr>
      <w:tr w:rsidR="0039751A" w:rsidRPr="00B5683A" w14:paraId="0C3E6E36" w14:textId="77777777" w:rsidTr="006C1391">
        <w:tc>
          <w:tcPr>
            <w:tcW w:w="2605" w:type="dxa"/>
            <w:vAlign w:val="bottom"/>
          </w:tcPr>
          <w:p w14:paraId="64C42AA9" w14:textId="2477548D" w:rsidR="0039751A" w:rsidRPr="003A7CC1" w:rsidRDefault="00967E67" w:rsidP="003A7CC1">
            <w:pPr>
              <w:rPr>
                <w:sz w:val="22"/>
                <w:szCs w:val="22"/>
              </w:rPr>
            </w:pPr>
            <w:r w:rsidRPr="003A7CC1">
              <w:rPr>
                <w:sz w:val="22"/>
                <w:szCs w:val="22"/>
              </w:rPr>
              <w:t>Meals &amp; incidental expenses (#</w:t>
            </w:r>
            <w:r w:rsidR="0039751A" w:rsidRPr="003A7CC1">
              <w:rPr>
                <w:sz w:val="22"/>
                <w:szCs w:val="22"/>
              </w:rPr>
              <w:t xml:space="preserve"> days)</w:t>
            </w:r>
          </w:p>
        </w:tc>
        <w:tc>
          <w:tcPr>
            <w:tcW w:w="2070" w:type="dxa"/>
            <w:vAlign w:val="bottom"/>
          </w:tcPr>
          <w:p w14:paraId="54A58D0E" w14:textId="77777777" w:rsidR="0039751A" w:rsidRPr="003A7CC1" w:rsidRDefault="0039751A" w:rsidP="003A7CC1">
            <w:pPr>
              <w:rPr>
                <w:sz w:val="22"/>
                <w:szCs w:val="22"/>
              </w:rPr>
            </w:pPr>
            <w:r w:rsidRPr="003A7CC1">
              <w:rPr>
                <w:sz w:val="22"/>
                <w:szCs w:val="22"/>
              </w:rPr>
              <w:t>$XX/day; first &amp; last days @ $YY</w:t>
            </w:r>
          </w:p>
        </w:tc>
        <w:tc>
          <w:tcPr>
            <w:tcW w:w="1170" w:type="dxa"/>
            <w:vAlign w:val="bottom"/>
          </w:tcPr>
          <w:p w14:paraId="6E212EFF" w14:textId="77777777" w:rsidR="0039751A" w:rsidRPr="003A7CC1" w:rsidRDefault="0039751A" w:rsidP="003A7CC1">
            <w:pPr>
              <w:rPr>
                <w:sz w:val="22"/>
                <w:szCs w:val="22"/>
              </w:rPr>
            </w:pPr>
            <w:r w:rsidRPr="003A7CC1">
              <w:rPr>
                <w:sz w:val="22"/>
                <w:szCs w:val="22"/>
              </w:rPr>
              <w:t>$</w:t>
            </w:r>
          </w:p>
        </w:tc>
        <w:tc>
          <w:tcPr>
            <w:tcW w:w="1170" w:type="dxa"/>
            <w:vAlign w:val="bottom"/>
          </w:tcPr>
          <w:p w14:paraId="0A14CF79" w14:textId="77777777" w:rsidR="0039751A" w:rsidRPr="003A7CC1" w:rsidRDefault="0039751A" w:rsidP="003A7CC1">
            <w:pPr>
              <w:rPr>
                <w:sz w:val="22"/>
                <w:szCs w:val="22"/>
              </w:rPr>
            </w:pPr>
            <w:r w:rsidRPr="003A7CC1">
              <w:rPr>
                <w:sz w:val="22"/>
                <w:szCs w:val="22"/>
              </w:rPr>
              <w:t>$</w:t>
            </w:r>
          </w:p>
        </w:tc>
        <w:tc>
          <w:tcPr>
            <w:tcW w:w="1260" w:type="dxa"/>
            <w:vAlign w:val="bottom"/>
          </w:tcPr>
          <w:p w14:paraId="5B67F88C" w14:textId="77777777" w:rsidR="0039751A" w:rsidRPr="003A7CC1" w:rsidRDefault="0039751A" w:rsidP="003A7CC1">
            <w:pPr>
              <w:rPr>
                <w:sz w:val="22"/>
                <w:szCs w:val="22"/>
              </w:rPr>
            </w:pPr>
            <w:r w:rsidRPr="003A7CC1">
              <w:rPr>
                <w:sz w:val="22"/>
                <w:szCs w:val="22"/>
              </w:rPr>
              <w:t>$</w:t>
            </w:r>
          </w:p>
        </w:tc>
        <w:tc>
          <w:tcPr>
            <w:tcW w:w="1260" w:type="dxa"/>
            <w:vAlign w:val="bottom"/>
          </w:tcPr>
          <w:p w14:paraId="3EB6F76A" w14:textId="77777777" w:rsidR="0039751A" w:rsidRPr="003A7CC1" w:rsidRDefault="0039751A" w:rsidP="003A7CC1">
            <w:pPr>
              <w:rPr>
                <w:sz w:val="22"/>
                <w:szCs w:val="22"/>
              </w:rPr>
            </w:pPr>
            <w:r w:rsidRPr="003A7CC1">
              <w:rPr>
                <w:sz w:val="22"/>
                <w:szCs w:val="22"/>
              </w:rPr>
              <w:t>$</w:t>
            </w:r>
          </w:p>
        </w:tc>
      </w:tr>
      <w:tr w:rsidR="0039751A" w:rsidRPr="00B5683A" w14:paraId="49EC0616" w14:textId="77777777" w:rsidTr="006C1391">
        <w:tc>
          <w:tcPr>
            <w:tcW w:w="2605" w:type="dxa"/>
            <w:vAlign w:val="bottom"/>
          </w:tcPr>
          <w:p w14:paraId="5216B2C8" w14:textId="77777777" w:rsidR="0039751A" w:rsidRPr="003A7CC1" w:rsidRDefault="0039751A" w:rsidP="003A7CC1">
            <w:pPr>
              <w:rPr>
                <w:sz w:val="22"/>
                <w:szCs w:val="22"/>
              </w:rPr>
            </w:pPr>
            <w:r w:rsidRPr="003A7CC1">
              <w:rPr>
                <w:sz w:val="22"/>
                <w:szCs w:val="22"/>
              </w:rPr>
              <w:t>Ground transportation</w:t>
            </w:r>
          </w:p>
        </w:tc>
        <w:tc>
          <w:tcPr>
            <w:tcW w:w="2070" w:type="dxa"/>
            <w:vAlign w:val="bottom"/>
          </w:tcPr>
          <w:p w14:paraId="4BD58017" w14:textId="77777777" w:rsidR="0039751A" w:rsidRPr="003A7CC1" w:rsidRDefault="0039751A" w:rsidP="003A7CC1">
            <w:pPr>
              <w:rPr>
                <w:sz w:val="22"/>
                <w:szCs w:val="22"/>
              </w:rPr>
            </w:pPr>
            <w:r w:rsidRPr="003A7CC1">
              <w:rPr>
                <w:sz w:val="22"/>
                <w:szCs w:val="22"/>
              </w:rPr>
              <w:t>$xxx/person/trip</w:t>
            </w:r>
          </w:p>
        </w:tc>
        <w:tc>
          <w:tcPr>
            <w:tcW w:w="1170" w:type="dxa"/>
            <w:vAlign w:val="bottom"/>
          </w:tcPr>
          <w:p w14:paraId="589FDF9A" w14:textId="77777777" w:rsidR="0039751A" w:rsidRPr="003A7CC1" w:rsidRDefault="0039751A" w:rsidP="003A7CC1">
            <w:pPr>
              <w:rPr>
                <w:sz w:val="22"/>
                <w:szCs w:val="22"/>
              </w:rPr>
            </w:pPr>
            <w:r w:rsidRPr="003A7CC1">
              <w:rPr>
                <w:sz w:val="22"/>
                <w:szCs w:val="22"/>
              </w:rPr>
              <w:t>$</w:t>
            </w:r>
          </w:p>
        </w:tc>
        <w:tc>
          <w:tcPr>
            <w:tcW w:w="1170" w:type="dxa"/>
            <w:vAlign w:val="bottom"/>
          </w:tcPr>
          <w:p w14:paraId="0851EA58" w14:textId="77777777" w:rsidR="0039751A" w:rsidRPr="003A7CC1" w:rsidRDefault="0039751A" w:rsidP="003A7CC1">
            <w:pPr>
              <w:rPr>
                <w:sz w:val="22"/>
                <w:szCs w:val="22"/>
              </w:rPr>
            </w:pPr>
            <w:r w:rsidRPr="003A7CC1">
              <w:rPr>
                <w:sz w:val="22"/>
                <w:szCs w:val="22"/>
              </w:rPr>
              <w:t>$</w:t>
            </w:r>
          </w:p>
        </w:tc>
        <w:tc>
          <w:tcPr>
            <w:tcW w:w="1260" w:type="dxa"/>
            <w:vAlign w:val="bottom"/>
          </w:tcPr>
          <w:p w14:paraId="4997EBD0" w14:textId="77777777" w:rsidR="0039751A" w:rsidRPr="003A7CC1" w:rsidRDefault="0039751A" w:rsidP="003A7CC1">
            <w:pPr>
              <w:rPr>
                <w:sz w:val="22"/>
                <w:szCs w:val="22"/>
              </w:rPr>
            </w:pPr>
            <w:r w:rsidRPr="003A7CC1">
              <w:rPr>
                <w:sz w:val="22"/>
                <w:szCs w:val="22"/>
              </w:rPr>
              <w:t>$</w:t>
            </w:r>
          </w:p>
        </w:tc>
        <w:tc>
          <w:tcPr>
            <w:tcW w:w="1260" w:type="dxa"/>
            <w:vAlign w:val="bottom"/>
          </w:tcPr>
          <w:p w14:paraId="643E6D17" w14:textId="77777777" w:rsidR="0039751A" w:rsidRPr="003A7CC1" w:rsidRDefault="0039751A" w:rsidP="003A7CC1">
            <w:pPr>
              <w:rPr>
                <w:sz w:val="22"/>
                <w:szCs w:val="22"/>
              </w:rPr>
            </w:pPr>
            <w:r w:rsidRPr="003A7CC1">
              <w:rPr>
                <w:sz w:val="22"/>
                <w:szCs w:val="22"/>
              </w:rPr>
              <w:t>$</w:t>
            </w:r>
          </w:p>
        </w:tc>
      </w:tr>
      <w:tr w:rsidR="0039751A" w:rsidRPr="00B5683A" w14:paraId="29D59CC3" w14:textId="77777777" w:rsidTr="006C1391">
        <w:tc>
          <w:tcPr>
            <w:tcW w:w="4675" w:type="dxa"/>
            <w:gridSpan w:val="2"/>
            <w:vAlign w:val="bottom"/>
          </w:tcPr>
          <w:p w14:paraId="7F10CA85" w14:textId="77777777" w:rsidR="0039751A" w:rsidRPr="003A7CC1" w:rsidRDefault="0039751A" w:rsidP="003A7CC1">
            <w:pPr>
              <w:rPr>
                <w:sz w:val="22"/>
                <w:szCs w:val="22"/>
              </w:rPr>
            </w:pPr>
            <w:r w:rsidRPr="003A7CC1">
              <w:rPr>
                <w:sz w:val="22"/>
                <w:szCs w:val="22"/>
              </w:rPr>
              <w:t>Total</w:t>
            </w:r>
          </w:p>
        </w:tc>
        <w:tc>
          <w:tcPr>
            <w:tcW w:w="1170" w:type="dxa"/>
            <w:vAlign w:val="bottom"/>
          </w:tcPr>
          <w:p w14:paraId="42364189" w14:textId="77777777" w:rsidR="0039751A" w:rsidRPr="003A7CC1" w:rsidRDefault="0039751A" w:rsidP="003A7CC1">
            <w:pPr>
              <w:rPr>
                <w:sz w:val="22"/>
                <w:szCs w:val="22"/>
              </w:rPr>
            </w:pPr>
            <w:r w:rsidRPr="003A7CC1">
              <w:rPr>
                <w:sz w:val="22"/>
                <w:szCs w:val="22"/>
              </w:rPr>
              <w:t>$</w:t>
            </w:r>
          </w:p>
        </w:tc>
        <w:tc>
          <w:tcPr>
            <w:tcW w:w="1170" w:type="dxa"/>
            <w:vAlign w:val="bottom"/>
          </w:tcPr>
          <w:p w14:paraId="367CE9EE" w14:textId="77777777" w:rsidR="0039751A" w:rsidRPr="003A7CC1" w:rsidRDefault="0039751A" w:rsidP="003A7CC1">
            <w:pPr>
              <w:rPr>
                <w:sz w:val="22"/>
                <w:szCs w:val="22"/>
              </w:rPr>
            </w:pPr>
            <w:r w:rsidRPr="003A7CC1">
              <w:rPr>
                <w:sz w:val="22"/>
                <w:szCs w:val="22"/>
              </w:rPr>
              <w:t>$</w:t>
            </w:r>
          </w:p>
        </w:tc>
        <w:tc>
          <w:tcPr>
            <w:tcW w:w="1260" w:type="dxa"/>
            <w:vAlign w:val="bottom"/>
          </w:tcPr>
          <w:p w14:paraId="71271C09" w14:textId="77777777" w:rsidR="0039751A" w:rsidRPr="003A7CC1" w:rsidRDefault="0039751A" w:rsidP="003A7CC1">
            <w:pPr>
              <w:rPr>
                <w:sz w:val="22"/>
                <w:szCs w:val="22"/>
              </w:rPr>
            </w:pPr>
            <w:r w:rsidRPr="003A7CC1">
              <w:rPr>
                <w:sz w:val="22"/>
                <w:szCs w:val="22"/>
              </w:rPr>
              <w:t>$</w:t>
            </w:r>
          </w:p>
        </w:tc>
        <w:tc>
          <w:tcPr>
            <w:tcW w:w="1260" w:type="dxa"/>
            <w:vAlign w:val="bottom"/>
          </w:tcPr>
          <w:p w14:paraId="046B778A" w14:textId="77777777" w:rsidR="0039751A" w:rsidRPr="003A7CC1" w:rsidRDefault="0039751A" w:rsidP="003A7CC1">
            <w:pPr>
              <w:rPr>
                <w:sz w:val="22"/>
                <w:szCs w:val="22"/>
              </w:rPr>
            </w:pPr>
            <w:r w:rsidRPr="003A7CC1">
              <w:rPr>
                <w:sz w:val="22"/>
                <w:szCs w:val="22"/>
              </w:rPr>
              <w:t>$</w:t>
            </w:r>
          </w:p>
        </w:tc>
      </w:tr>
    </w:tbl>
    <w:p w14:paraId="57BAD279" w14:textId="77777777" w:rsidR="00B5683A" w:rsidRDefault="00B5683A" w:rsidP="003A7CC1"/>
    <w:p w14:paraId="63D4C0CB" w14:textId="77777777" w:rsidR="003A7CC1" w:rsidRDefault="003A7CC1">
      <w:r>
        <w:br w:type="page"/>
      </w:r>
    </w:p>
    <w:p w14:paraId="526B8D78" w14:textId="1B2E8C9A" w:rsidR="00BB2A41" w:rsidRPr="00B5683A" w:rsidRDefault="00BB2A41" w:rsidP="003A7CC1">
      <w:r w:rsidRPr="00B5683A">
        <w:lastRenderedPageBreak/>
        <w:t>International</w:t>
      </w:r>
    </w:p>
    <w:p w14:paraId="172B6E52" w14:textId="77777777" w:rsidR="009436F0" w:rsidRPr="00B5683A" w:rsidRDefault="009436F0" w:rsidP="003A7CC1">
      <w:pPr>
        <w:rPr>
          <w:rFonts w:cs="Arial"/>
          <w:i/>
          <w:color w:val="0000FF"/>
        </w:rPr>
      </w:pPr>
      <w:r w:rsidRPr="00B5683A">
        <w:rPr>
          <w:rFonts w:cs="Arial"/>
        </w:rPr>
        <w:t xml:space="preserve">Travel funds are requested for the </w:t>
      </w:r>
      <w:r w:rsidRPr="00B5683A">
        <w:rPr>
          <w:rFonts w:cs="Arial"/>
          <w:i/>
          <w:color w:val="0000FF"/>
        </w:rPr>
        <w:t>Principal Investigator and a graduate student to [location and dates of travel if known, identify purpose of trip e.g. to attend XXXX conference relating to the research being proposed].</w:t>
      </w:r>
      <w:r w:rsidRPr="00B5683A">
        <w:rPr>
          <w:rFonts w:cs="Arial"/>
          <w:color w:val="0000FF"/>
        </w:rPr>
        <w:t xml:space="preserve"> </w:t>
      </w:r>
      <w:r w:rsidRPr="00B5683A">
        <w:rPr>
          <w:rFonts w:cs="Arial"/>
          <w:i/>
          <w:color w:val="0000FF"/>
        </w:rPr>
        <w:t xml:space="preserve"> </w:t>
      </w:r>
    </w:p>
    <w:p w14:paraId="78340971" w14:textId="77777777" w:rsidR="009436F0" w:rsidRPr="00B5683A" w:rsidRDefault="009436F0" w:rsidP="003A7CC1">
      <w:pPr>
        <w:rPr>
          <w:rFonts w:cs="Arial"/>
          <w:i/>
          <w:color w:val="0000FF"/>
        </w:rPr>
      </w:pPr>
      <w:r w:rsidRPr="00B5683A">
        <w:rPr>
          <w:rFonts w:cs="Arial"/>
        </w:rPr>
        <w:t xml:space="preserve">The cost of travel is calculated for </w:t>
      </w:r>
      <w:r w:rsidRPr="00B5683A">
        <w:rPr>
          <w:rFonts w:cs="Arial"/>
          <w:i/>
          <w:color w:val="0000FF"/>
        </w:rPr>
        <w:t># days and includes airfare, lodging, per diem, and ground transportation. The cost of airfare and ground transportation is based on estimated costs. Lodging and per diem costs are based on U.S. Department of State lodging and per diem rates.</w:t>
      </w:r>
    </w:p>
    <w:p w14:paraId="5CAFA502" w14:textId="0DD7886B" w:rsidR="00CB4BC7" w:rsidRPr="00B5683A" w:rsidRDefault="00CB4BC7" w:rsidP="00B5683A">
      <w:pPr>
        <w:pStyle w:val="PlainText"/>
        <w:rPr>
          <w:rFonts w:ascii="Arial" w:hAnsi="Arial" w:cs="Arial"/>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B5683A" w14:paraId="43E37C03" w14:textId="77777777" w:rsidTr="006C1391">
        <w:tc>
          <w:tcPr>
            <w:tcW w:w="2605" w:type="dxa"/>
            <w:vAlign w:val="bottom"/>
          </w:tcPr>
          <w:p w14:paraId="04512632" w14:textId="77777777" w:rsidR="0039751A" w:rsidRPr="003A7CC1" w:rsidRDefault="0039751A" w:rsidP="003A7CC1">
            <w:pPr>
              <w:rPr>
                <w:b/>
                <w:bCs/>
                <w:sz w:val="22"/>
                <w:szCs w:val="22"/>
              </w:rPr>
            </w:pPr>
            <w:r w:rsidRPr="003A7CC1">
              <w:rPr>
                <w:b/>
                <w:bCs/>
                <w:sz w:val="22"/>
                <w:szCs w:val="22"/>
              </w:rPr>
              <w:t>Cost category</w:t>
            </w:r>
          </w:p>
        </w:tc>
        <w:tc>
          <w:tcPr>
            <w:tcW w:w="2070" w:type="dxa"/>
            <w:vAlign w:val="bottom"/>
          </w:tcPr>
          <w:p w14:paraId="3832F048" w14:textId="77777777" w:rsidR="0039751A" w:rsidRPr="003A7CC1" w:rsidRDefault="0039751A" w:rsidP="003A7CC1">
            <w:pPr>
              <w:rPr>
                <w:b/>
                <w:bCs/>
                <w:sz w:val="22"/>
                <w:szCs w:val="22"/>
              </w:rPr>
            </w:pPr>
            <w:r w:rsidRPr="003A7CC1">
              <w:rPr>
                <w:b/>
                <w:bCs/>
                <w:sz w:val="22"/>
                <w:szCs w:val="22"/>
              </w:rPr>
              <w:t>Rate</w:t>
            </w:r>
          </w:p>
        </w:tc>
        <w:tc>
          <w:tcPr>
            <w:tcW w:w="1170" w:type="dxa"/>
            <w:vAlign w:val="bottom"/>
          </w:tcPr>
          <w:p w14:paraId="1538C2C4" w14:textId="77777777" w:rsidR="0039751A" w:rsidRPr="003A7CC1" w:rsidRDefault="0039751A" w:rsidP="003A7CC1">
            <w:pPr>
              <w:rPr>
                <w:b/>
                <w:bCs/>
                <w:sz w:val="22"/>
                <w:szCs w:val="22"/>
              </w:rPr>
            </w:pPr>
            <w:r w:rsidRPr="003A7CC1">
              <w:rPr>
                <w:b/>
                <w:bCs/>
                <w:sz w:val="22"/>
                <w:szCs w:val="22"/>
              </w:rPr>
              <w:t>Year 1</w:t>
            </w:r>
          </w:p>
        </w:tc>
        <w:tc>
          <w:tcPr>
            <w:tcW w:w="1170" w:type="dxa"/>
            <w:vAlign w:val="bottom"/>
          </w:tcPr>
          <w:p w14:paraId="3D948D0E" w14:textId="77777777" w:rsidR="0039751A" w:rsidRPr="003A7CC1" w:rsidRDefault="0039751A" w:rsidP="003A7CC1">
            <w:pPr>
              <w:rPr>
                <w:b/>
                <w:bCs/>
                <w:sz w:val="22"/>
                <w:szCs w:val="22"/>
              </w:rPr>
            </w:pPr>
            <w:r w:rsidRPr="003A7CC1">
              <w:rPr>
                <w:b/>
                <w:bCs/>
                <w:sz w:val="22"/>
                <w:szCs w:val="22"/>
              </w:rPr>
              <w:t>Year 2</w:t>
            </w:r>
          </w:p>
        </w:tc>
        <w:tc>
          <w:tcPr>
            <w:tcW w:w="1260" w:type="dxa"/>
            <w:vAlign w:val="bottom"/>
          </w:tcPr>
          <w:p w14:paraId="06F4203D" w14:textId="77777777" w:rsidR="0039751A" w:rsidRPr="003A7CC1" w:rsidRDefault="0039751A" w:rsidP="003A7CC1">
            <w:pPr>
              <w:rPr>
                <w:b/>
                <w:bCs/>
                <w:sz w:val="22"/>
                <w:szCs w:val="22"/>
              </w:rPr>
            </w:pPr>
            <w:r w:rsidRPr="003A7CC1">
              <w:rPr>
                <w:b/>
                <w:bCs/>
                <w:sz w:val="22"/>
                <w:szCs w:val="22"/>
              </w:rPr>
              <w:t>Year 3</w:t>
            </w:r>
          </w:p>
        </w:tc>
        <w:tc>
          <w:tcPr>
            <w:tcW w:w="1260" w:type="dxa"/>
            <w:vAlign w:val="bottom"/>
          </w:tcPr>
          <w:p w14:paraId="5E8588F1" w14:textId="77777777" w:rsidR="0039751A" w:rsidRPr="003A7CC1" w:rsidRDefault="0039751A" w:rsidP="003A7CC1">
            <w:pPr>
              <w:rPr>
                <w:b/>
                <w:bCs/>
                <w:sz w:val="22"/>
                <w:szCs w:val="22"/>
              </w:rPr>
            </w:pPr>
            <w:r w:rsidRPr="003A7CC1">
              <w:rPr>
                <w:b/>
                <w:bCs/>
                <w:sz w:val="22"/>
                <w:szCs w:val="22"/>
              </w:rPr>
              <w:t>Total</w:t>
            </w:r>
          </w:p>
        </w:tc>
      </w:tr>
      <w:tr w:rsidR="0039751A" w:rsidRPr="00B5683A" w14:paraId="4D6AE54F" w14:textId="77777777" w:rsidTr="006C1391">
        <w:tc>
          <w:tcPr>
            <w:tcW w:w="2605" w:type="dxa"/>
            <w:vAlign w:val="bottom"/>
          </w:tcPr>
          <w:p w14:paraId="09195F9A" w14:textId="77777777" w:rsidR="0039751A" w:rsidRPr="003A7CC1" w:rsidRDefault="0039751A" w:rsidP="003A7CC1">
            <w:pPr>
              <w:rPr>
                <w:sz w:val="22"/>
                <w:szCs w:val="22"/>
              </w:rPr>
            </w:pPr>
            <w:r w:rsidRPr="003A7CC1">
              <w:rPr>
                <w:sz w:val="22"/>
                <w:szCs w:val="22"/>
              </w:rPr>
              <w:t>Airfare</w:t>
            </w:r>
          </w:p>
        </w:tc>
        <w:tc>
          <w:tcPr>
            <w:tcW w:w="2070" w:type="dxa"/>
            <w:vAlign w:val="bottom"/>
          </w:tcPr>
          <w:p w14:paraId="2D7548A0" w14:textId="77777777" w:rsidR="0039751A" w:rsidRPr="003A7CC1" w:rsidRDefault="0039751A" w:rsidP="003A7CC1">
            <w:pPr>
              <w:rPr>
                <w:sz w:val="22"/>
                <w:szCs w:val="22"/>
              </w:rPr>
            </w:pPr>
            <w:r w:rsidRPr="003A7CC1">
              <w:rPr>
                <w:sz w:val="22"/>
                <w:szCs w:val="22"/>
              </w:rPr>
              <w:t>$xxx/person/trip</w:t>
            </w:r>
          </w:p>
        </w:tc>
        <w:tc>
          <w:tcPr>
            <w:tcW w:w="1170" w:type="dxa"/>
            <w:vAlign w:val="bottom"/>
          </w:tcPr>
          <w:p w14:paraId="076FE604" w14:textId="77777777" w:rsidR="0039751A" w:rsidRPr="003A7CC1" w:rsidRDefault="0039751A" w:rsidP="003A7CC1">
            <w:pPr>
              <w:rPr>
                <w:sz w:val="22"/>
                <w:szCs w:val="22"/>
              </w:rPr>
            </w:pPr>
            <w:r w:rsidRPr="003A7CC1">
              <w:rPr>
                <w:sz w:val="22"/>
                <w:szCs w:val="22"/>
              </w:rPr>
              <w:t>$</w:t>
            </w:r>
          </w:p>
        </w:tc>
        <w:tc>
          <w:tcPr>
            <w:tcW w:w="1170" w:type="dxa"/>
            <w:vAlign w:val="bottom"/>
          </w:tcPr>
          <w:p w14:paraId="6AD7CA4B" w14:textId="77777777" w:rsidR="0039751A" w:rsidRPr="003A7CC1" w:rsidRDefault="0039751A" w:rsidP="003A7CC1">
            <w:pPr>
              <w:rPr>
                <w:sz w:val="22"/>
                <w:szCs w:val="22"/>
              </w:rPr>
            </w:pPr>
            <w:r w:rsidRPr="003A7CC1">
              <w:rPr>
                <w:sz w:val="22"/>
                <w:szCs w:val="22"/>
              </w:rPr>
              <w:t>$</w:t>
            </w:r>
          </w:p>
        </w:tc>
        <w:tc>
          <w:tcPr>
            <w:tcW w:w="1260" w:type="dxa"/>
            <w:vAlign w:val="bottom"/>
          </w:tcPr>
          <w:p w14:paraId="73788AD7" w14:textId="77777777" w:rsidR="0039751A" w:rsidRPr="003A7CC1" w:rsidRDefault="0039751A" w:rsidP="003A7CC1">
            <w:pPr>
              <w:rPr>
                <w:sz w:val="22"/>
                <w:szCs w:val="22"/>
              </w:rPr>
            </w:pPr>
            <w:r w:rsidRPr="003A7CC1">
              <w:rPr>
                <w:sz w:val="22"/>
                <w:szCs w:val="22"/>
              </w:rPr>
              <w:t>$</w:t>
            </w:r>
          </w:p>
        </w:tc>
        <w:tc>
          <w:tcPr>
            <w:tcW w:w="1260" w:type="dxa"/>
            <w:vAlign w:val="bottom"/>
          </w:tcPr>
          <w:p w14:paraId="72735403" w14:textId="77777777" w:rsidR="0039751A" w:rsidRPr="003A7CC1" w:rsidRDefault="0039751A" w:rsidP="003A7CC1">
            <w:pPr>
              <w:rPr>
                <w:sz w:val="22"/>
                <w:szCs w:val="22"/>
              </w:rPr>
            </w:pPr>
            <w:r w:rsidRPr="003A7CC1">
              <w:rPr>
                <w:sz w:val="22"/>
                <w:szCs w:val="22"/>
              </w:rPr>
              <w:t>$</w:t>
            </w:r>
          </w:p>
        </w:tc>
      </w:tr>
      <w:tr w:rsidR="0039751A" w:rsidRPr="00B5683A" w14:paraId="7AE93E2A" w14:textId="77777777" w:rsidTr="006C1391">
        <w:tc>
          <w:tcPr>
            <w:tcW w:w="2605" w:type="dxa"/>
            <w:vAlign w:val="bottom"/>
          </w:tcPr>
          <w:p w14:paraId="18EBE909" w14:textId="633F9575" w:rsidR="0039751A" w:rsidRPr="003A7CC1" w:rsidRDefault="00967E67" w:rsidP="003A7CC1">
            <w:pPr>
              <w:rPr>
                <w:sz w:val="22"/>
                <w:szCs w:val="22"/>
              </w:rPr>
            </w:pPr>
            <w:r w:rsidRPr="003A7CC1">
              <w:rPr>
                <w:sz w:val="22"/>
                <w:szCs w:val="22"/>
              </w:rPr>
              <w:t>Lodging (#</w:t>
            </w:r>
            <w:r w:rsidR="0039751A" w:rsidRPr="003A7CC1">
              <w:rPr>
                <w:sz w:val="22"/>
                <w:szCs w:val="22"/>
              </w:rPr>
              <w:t xml:space="preserve"> nights)</w:t>
            </w:r>
          </w:p>
        </w:tc>
        <w:tc>
          <w:tcPr>
            <w:tcW w:w="2070" w:type="dxa"/>
            <w:vAlign w:val="bottom"/>
          </w:tcPr>
          <w:p w14:paraId="2D57AFE0" w14:textId="77777777" w:rsidR="0039751A" w:rsidRPr="003A7CC1" w:rsidRDefault="0039751A" w:rsidP="003A7CC1">
            <w:pPr>
              <w:rPr>
                <w:sz w:val="22"/>
                <w:szCs w:val="22"/>
              </w:rPr>
            </w:pPr>
            <w:r w:rsidRPr="003A7CC1">
              <w:rPr>
                <w:sz w:val="22"/>
                <w:szCs w:val="22"/>
              </w:rPr>
              <w:t>$xxx/night</w:t>
            </w:r>
          </w:p>
        </w:tc>
        <w:tc>
          <w:tcPr>
            <w:tcW w:w="1170" w:type="dxa"/>
            <w:vAlign w:val="bottom"/>
          </w:tcPr>
          <w:p w14:paraId="1802E14B" w14:textId="77777777" w:rsidR="0039751A" w:rsidRPr="003A7CC1" w:rsidRDefault="0039751A" w:rsidP="003A7CC1">
            <w:pPr>
              <w:rPr>
                <w:sz w:val="22"/>
                <w:szCs w:val="22"/>
              </w:rPr>
            </w:pPr>
            <w:r w:rsidRPr="003A7CC1">
              <w:rPr>
                <w:sz w:val="22"/>
                <w:szCs w:val="22"/>
              </w:rPr>
              <w:t>$</w:t>
            </w:r>
          </w:p>
        </w:tc>
        <w:tc>
          <w:tcPr>
            <w:tcW w:w="1170" w:type="dxa"/>
            <w:vAlign w:val="bottom"/>
          </w:tcPr>
          <w:p w14:paraId="4189C793" w14:textId="77777777" w:rsidR="0039751A" w:rsidRPr="003A7CC1" w:rsidRDefault="0039751A" w:rsidP="003A7CC1">
            <w:pPr>
              <w:rPr>
                <w:sz w:val="22"/>
                <w:szCs w:val="22"/>
              </w:rPr>
            </w:pPr>
            <w:r w:rsidRPr="003A7CC1">
              <w:rPr>
                <w:sz w:val="22"/>
                <w:szCs w:val="22"/>
              </w:rPr>
              <w:t>$</w:t>
            </w:r>
          </w:p>
        </w:tc>
        <w:tc>
          <w:tcPr>
            <w:tcW w:w="1260" w:type="dxa"/>
            <w:vAlign w:val="bottom"/>
          </w:tcPr>
          <w:p w14:paraId="5DBA1743" w14:textId="77777777" w:rsidR="0039751A" w:rsidRPr="003A7CC1" w:rsidRDefault="0039751A" w:rsidP="003A7CC1">
            <w:pPr>
              <w:rPr>
                <w:sz w:val="22"/>
                <w:szCs w:val="22"/>
              </w:rPr>
            </w:pPr>
            <w:r w:rsidRPr="003A7CC1">
              <w:rPr>
                <w:sz w:val="22"/>
                <w:szCs w:val="22"/>
              </w:rPr>
              <w:t>$</w:t>
            </w:r>
          </w:p>
        </w:tc>
        <w:tc>
          <w:tcPr>
            <w:tcW w:w="1260" w:type="dxa"/>
            <w:vAlign w:val="bottom"/>
          </w:tcPr>
          <w:p w14:paraId="471B3C68" w14:textId="77777777" w:rsidR="0039751A" w:rsidRPr="003A7CC1" w:rsidRDefault="0039751A" w:rsidP="003A7CC1">
            <w:pPr>
              <w:rPr>
                <w:sz w:val="22"/>
                <w:szCs w:val="22"/>
              </w:rPr>
            </w:pPr>
            <w:r w:rsidRPr="003A7CC1">
              <w:rPr>
                <w:sz w:val="22"/>
                <w:szCs w:val="22"/>
              </w:rPr>
              <w:t>$</w:t>
            </w:r>
          </w:p>
        </w:tc>
      </w:tr>
      <w:tr w:rsidR="0039751A" w:rsidRPr="00B5683A" w14:paraId="155383BA" w14:textId="77777777" w:rsidTr="006C1391">
        <w:tc>
          <w:tcPr>
            <w:tcW w:w="2605" w:type="dxa"/>
            <w:vAlign w:val="bottom"/>
          </w:tcPr>
          <w:p w14:paraId="6102D009" w14:textId="00745A75" w:rsidR="0039751A" w:rsidRPr="003A7CC1" w:rsidRDefault="00967E67" w:rsidP="003A7CC1">
            <w:pPr>
              <w:rPr>
                <w:sz w:val="22"/>
                <w:szCs w:val="22"/>
              </w:rPr>
            </w:pPr>
            <w:r w:rsidRPr="003A7CC1">
              <w:rPr>
                <w:sz w:val="22"/>
                <w:szCs w:val="22"/>
              </w:rPr>
              <w:t>Meals &amp; incidental expenses (#</w:t>
            </w:r>
            <w:r w:rsidR="0039751A" w:rsidRPr="003A7CC1">
              <w:rPr>
                <w:sz w:val="22"/>
                <w:szCs w:val="22"/>
              </w:rPr>
              <w:t xml:space="preserve"> days)</w:t>
            </w:r>
          </w:p>
        </w:tc>
        <w:tc>
          <w:tcPr>
            <w:tcW w:w="2070" w:type="dxa"/>
            <w:vAlign w:val="bottom"/>
          </w:tcPr>
          <w:p w14:paraId="43F3CFFF" w14:textId="77777777" w:rsidR="0039751A" w:rsidRPr="003A7CC1" w:rsidRDefault="0039751A" w:rsidP="003A7CC1">
            <w:pPr>
              <w:rPr>
                <w:sz w:val="22"/>
                <w:szCs w:val="22"/>
              </w:rPr>
            </w:pPr>
            <w:r w:rsidRPr="003A7CC1">
              <w:rPr>
                <w:sz w:val="22"/>
                <w:szCs w:val="22"/>
              </w:rPr>
              <w:t>$XX/day; first &amp; last days @ $YY</w:t>
            </w:r>
          </w:p>
        </w:tc>
        <w:tc>
          <w:tcPr>
            <w:tcW w:w="1170" w:type="dxa"/>
            <w:vAlign w:val="bottom"/>
          </w:tcPr>
          <w:p w14:paraId="7B7F4499" w14:textId="77777777" w:rsidR="0039751A" w:rsidRPr="003A7CC1" w:rsidRDefault="0039751A" w:rsidP="003A7CC1">
            <w:pPr>
              <w:rPr>
                <w:sz w:val="22"/>
                <w:szCs w:val="22"/>
              </w:rPr>
            </w:pPr>
            <w:r w:rsidRPr="003A7CC1">
              <w:rPr>
                <w:sz w:val="22"/>
                <w:szCs w:val="22"/>
              </w:rPr>
              <w:t>$</w:t>
            </w:r>
          </w:p>
        </w:tc>
        <w:tc>
          <w:tcPr>
            <w:tcW w:w="1170" w:type="dxa"/>
            <w:vAlign w:val="bottom"/>
          </w:tcPr>
          <w:p w14:paraId="5C778F0D" w14:textId="77777777" w:rsidR="0039751A" w:rsidRPr="003A7CC1" w:rsidRDefault="0039751A" w:rsidP="003A7CC1">
            <w:pPr>
              <w:rPr>
                <w:sz w:val="22"/>
                <w:szCs w:val="22"/>
              </w:rPr>
            </w:pPr>
            <w:r w:rsidRPr="003A7CC1">
              <w:rPr>
                <w:sz w:val="22"/>
                <w:szCs w:val="22"/>
              </w:rPr>
              <w:t>$</w:t>
            </w:r>
          </w:p>
        </w:tc>
        <w:tc>
          <w:tcPr>
            <w:tcW w:w="1260" w:type="dxa"/>
            <w:vAlign w:val="bottom"/>
          </w:tcPr>
          <w:p w14:paraId="71B7CE18" w14:textId="77777777" w:rsidR="0039751A" w:rsidRPr="003A7CC1" w:rsidRDefault="0039751A" w:rsidP="003A7CC1">
            <w:pPr>
              <w:rPr>
                <w:sz w:val="22"/>
                <w:szCs w:val="22"/>
              </w:rPr>
            </w:pPr>
            <w:r w:rsidRPr="003A7CC1">
              <w:rPr>
                <w:sz w:val="22"/>
                <w:szCs w:val="22"/>
              </w:rPr>
              <w:t>$</w:t>
            </w:r>
          </w:p>
        </w:tc>
        <w:tc>
          <w:tcPr>
            <w:tcW w:w="1260" w:type="dxa"/>
            <w:vAlign w:val="bottom"/>
          </w:tcPr>
          <w:p w14:paraId="336A6FE5" w14:textId="77777777" w:rsidR="0039751A" w:rsidRPr="003A7CC1" w:rsidRDefault="0039751A" w:rsidP="003A7CC1">
            <w:pPr>
              <w:rPr>
                <w:sz w:val="22"/>
                <w:szCs w:val="22"/>
              </w:rPr>
            </w:pPr>
            <w:r w:rsidRPr="003A7CC1">
              <w:rPr>
                <w:sz w:val="22"/>
                <w:szCs w:val="22"/>
              </w:rPr>
              <w:t>$</w:t>
            </w:r>
          </w:p>
        </w:tc>
      </w:tr>
      <w:tr w:rsidR="0039751A" w:rsidRPr="00B5683A" w14:paraId="72555237" w14:textId="77777777" w:rsidTr="006C1391">
        <w:tc>
          <w:tcPr>
            <w:tcW w:w="2605" w:type="dxa"/>
            <w:vAlign w:val="bottom"/>
          </w:tcPr>
          <w:p w14:paraId="3FF140C0" w14:textId="77777777" w:rsidR="0039751A" w:rsidRPr="003A7CC1" w:rsidRDefault="0039751A" w:rsidP="003A7CC1">
            <w:pPr>
              <w:rPr>
                <w:sz w:val="22"/>
                <w:szCs w:val="22"/>
              </w:rPr>
            </w:pPr>
            <w:r w:rsidRPr="003A7CC1">
              <w:rPr>
                <w:sz w:val="22"/>
                <w:szCs w:val="22"/>
              </w:rPr>
              <w:t>Ground transportation</w:t>
            </w:r>
          </w:p>
        </w:tc>
        <w:tc>
          <w:tcPr>
            <w:tcW w:w="2070" w:type="dxa"/>
            <w:vAlign w:val="bottom"/>
          </w:tcPr>
          <w:p w14:paraId="254DD8D9" w14:textId="77777777" w:rsidR="0039751A" w:rsidRPr="003A7CC1" w:rsidRDefault="0039751A" w:rsidP="003A7CC1">
            <w:pPr>
              <w:rPr>
                <w:sz w:val="22"/>
                <w:szCs w:val="22"/>
              </w:rPr>
            </w:pPr>
            <w:r w:rsidRPr="003A7CC1">
              <w:rPr>
                <w:sz w:val="22"/>
                <w:szCs w:val="22"/>
              </w:rPr>
              <w:t>$xxx/person/trip</w:t>
            </w:r>
          </w:p>
        </w:tc>
        <w:tc>
          <w:tcPr>
            <w:tcW w:w="1170" w:type="dxa"/>
            <w:vAlign w:val="bottom"/>
          </w:tcPr>
          <w:p w14:paraId="3684C12B" w14:textId="77777777" w:rsidR="0039751A" w:rsidRPr="003A7CC1" w:rsidRDefault="0039751A" w:rsidP="003A7CC1">
            <w:pPr>
              <w:rPr>
                <w:sz w:val="22"/>
                <w:szCs w:val="22"/>
              </w:rPr>
            </w:pPr>
            <w:r w:rsidRPr="003A7CC1">
              <w:rPr>
                <w:sz w:val="22"/>
                <w:szCs w:val="22"/>
              </w:rPr>
              <w:t>$</w:t>
            </w:r>
          </w:p>
        </w:tc>
        <w:tc>
          <w:tcPr>
            <w:tcW w:w="1170" w:type="dxa"/>
            <w:vAlign w:val="bottom"/>
          </w:tcPr>
          <w:p w14:paraId="1DF35B46" w14:textId="77777777" w:rsidR="0039751A" w:rsidRPr="003A7CC1" w:rsidRDefault="0039751A" w:rsidP="003A7CC1">
            <w:pPr>
              <w:rPr>
                <w:sz w:val="22"/>
                <w:szCs w:val="22"/>
              </w:rPr>
            </w:pPr>
            <w:r w:rsidRPr="003A7CC1">
              <w:rPr>
                <w:sz w:val="22"/>
                <w:szCs w:val="22"/>
              </w:rPr>
              <w:t>$</w:t>
            </w:r>
          </w:p>
        </w:tc>
        <w:tc>
          <w:tcPr>
            <w:tcW w:w="1260" w:type="dxa"/>
            <w:vAlign w:val="bottom"/>
          </w:tcPr>
          <w:p w14:paraId="1C015F4E" w14:textId="77777777" w:rsidR="0039751A" w:rsidRPr="003A7CC1" w:rsidRDefault="0039751A" w:rsidP="003A7CC1">
            <w:pPr>
              <w:rPr>
                <w:sz w:val="22"/>
                <w:szCs w:val="22"/>
              </w:rPr>
            </w:pPr>
            <w:r w:rsidRPr="003A7CC1">
              <w:rPr>
                <w:sz w:val="22"/>
                <w:szCs w:val="22"/>
              </w:rPr>
              <w:t>$</w:t>
            </w:r>
          </w:p>
        </w:tc>
        <w:tc>
          <w:tcPr>
            <w:tcW w:w="1260" w:type="dxa"/>
            <w:vAlign w:val="bottom"/>
          </w:tcPr>
          <w:p w14:paraId="7BB1E2C3" w14:textId="77777777" w:rsidR="0039751A" w:rsidRPr="003A7CC1" w:rsidRDefault="0039751A" w:rsidP="003A7CC1">
            <w:pPr>
              <w:rPr>
                <w:sz w:val="22"/>
                <w:szCs w:val="22"/>
              </w:rPr>
            </w:pPr>
            <w:r w:rsidRPr="003A7CC1">
              <w:rPr>
                <w:sz w:val="22"/>
                <w:szCs w:val="22"/>
              </w:rPr>
              <w:t>$</w:t>
            </w:r>
          </w:p>
        </w:tc>
      </w:tr>
      <w:tr w:rsidR="0039751A" w:rsidRPr="00B5683A" w14:paraId="4CD6ECFA" w14:textId="77777777" w:rsidTr="006C1391">
        <w:tc>
          <w:tcPr>
            <w:tcW w:w="4675" w:type="dxa"/>
            <w:gridSpan w:val="2"/>
            <w:vAlign w:val="bottom"/>
          </w:tcPr>
          <w:p w14:paraId="76AF3DB8" w14:textId="77777777" w:rsidR="0039751A" w:rsidRPr="003A7CC1" w:rsidRDefault="0039751A" w:rsidP="003A7CC1">
            <w:pPr>
              <w:rPr>
                <w:sz w:val="22"/>
                <w:szCs w:val="22"/>
              </w:rPr>
            </w:pPr>
            <w:r w:rsidRPr="003A7CC1">
              <w:rPr>
                <w:sz w:val="22"/>
                <w:szCs w:val="22"/>
              </w:rPr>
              <w:t>Total</w:t>
            </w:r>
          </w:p>
        </w:tc>
        <w:tc>
          <w:tcPr>
            <w:tcW w:w="1170" w:type="dxa"/>
            <w:vAlign w:val="bottom"/>
          </w:tcPr>
          <w:p w14:paraId="3BDFC50A" w14:textId="77777777" w:rsidR="0039751A" w:rsidRPr="003A7CC1" w:rsidRDefault="0039751A" w:rsidP="003A7CC1">
            <w:pPr>
              <w:rPr>
                <w:sz w:val="22"/>
                <w:szCs w:val="22"/>
              </w:rPr>
            </w:pPr>
            <w:r w:rsidRPr="003A7CC1">
              <w:rPr>
                <w:sz w:val="22"/>
                <w:szCs w:val="22"/>
              </w:rPr>
              <w:t>$</w:t>
            </w:r>
          </w:p>
        </w:tc>
        <w:tc>
          <w:tcPr>
            <w:tcW w:w="1170" w:type="dxa"/>
            <w:vAlign w:val="bottom"/>
          </w:tcPr>
          <w:p w14:paraId="1296DA97" w14:textId="77777777" w:rsidR="0039751A" w:rsidRPr="003A7CC1" w:rsidRDefault="0039751A" w:rsidP="003A7CC1">
            <w:pPr>
              <w:rPr>
                <w:sz w:val="22"/>
                <w:szCs w:val="22"/>
              </w:rPr>
            </w:pPr>
            <w:r w:rsidRPr="003A7CC1">
              <w:rPr>
                <w:sz w:val="22"/>
                <w:szCs w:val="22"/>
              </w:rPr>
              <w:t>$</w:t>
            </w:r>
          </w:p>
        </w:tc>
        <w:tc>
          <w:tcPr>
            <w:tcW w:w="1260" w:type="dxa"/>
            <w:vAlign w:val="bottom"/>
          </w:tcPr>
          <w:p w14:paraId="404C910C" w14:textId="77777777" w:rsidR="0039751A" w:rsidRPr="003A7CC1" w:rsidRDefault="0039751A" w:rsidP="003A7CC1">
            <w:pPr>
              <w:rPr>
                <w:sz w:val="22"/>
                <w:szCs w:val="22"/>
              </w:rPr>
            </w:pPr>
            <w:r w:rsidRPr="003A7CC1">
              <w:rPr>
                <w:sz w:val="22"/>
                <w:szCs w:val="22"/>
              </w:rPr>
              <w:t>$</w:t>
            </w:r>
          </w:p>
        </w:tc>
        <w:tc>
          <w:tcPr>
            <w:tcW w:w="1260" w:type="dxa"/>
            <w:vAlign w:val="bottom"/>
          </w:tcPr>
          <w:p w14:paraId="54654A0E" w14:textId="77777777" w:rsidR="0039751A" w:rsidRPr="003A7CC1" w:rsidRDefault="0039751A" w:rsidP="003A7CC1">
            <w:pPr>
              <w:rPr>
                <w:sz w:val="22"/>
                <w:szCs w:val="22"/>
              </w:rPr>
            </w:pPr>
            <w:r w:rsidRPr="003A7CC1">
              <w:rPr>
                <w:sz w:val="22"/>
                <w:szCs w:val="22"/>
              </w:rPr>
              <w:t>$</w:t>
            </w:r>
          </w:p>
        </w:tc>
      </w:tr>
    </w:tbl>
    <w:p w14:paraId="4DA66A84" w14:textId="77777777" w:rsidR="0039751A" w:rsidRPr="00B5683A" w:rsidRDefault="0039751A" w:rsidP="003A7CC1"/>
    <w:p w14:paraId="11E8D305" w14:textId="77777777" w:rsidR="00916639" w:rsidRPr="00B5683A" w:rsidRDefault="00916639" w:rsidP="00B5683A">
      <w:pPr>
        <w:pStyle w:val="PlainText"/>
        <w:rPr>
          <w:rFonts w:ascii="Arial" w:hAnsi="Arial" w:cs="Arial"/>
          <w:szCs w:val="22"/>
        </w:rPr>
      </w:pPr>
    </w:p>
    <w:p w14:paraId="2BF42502" w14:textId="6FB0E4CE" w:rsidR="00CB4BC7" w:rsidRPr="00B5683A" w:rsidRDefault="00CB4BC7" w:rsidP="003A7CC1">
      <w:pPr>
        <w:pStyle w:val="Heading2"/>
        <w:rPr>
          <w:i/>
          <w:color w:val="0000FF"/>
        </w:rPr>
      </w:pPr>
      <w:r w:rsidRPr="00B5683A">
        <w:t>PARTICIPANT SUPPORT COSTS</w:t>
      </w:r>
      <w:r w:rsidR="001C4A66" w:rsidRPr="00B5683A">
        <w:t xml:space="preserve"> - </w:t>
      </w:r>
      <w:r w:rsidR="001C4A66" w:rsidRPr="00B5683A">
        <w:rPr>
          <w:i/>
          <w:color w:val="0000FF"/>
        </w:rPr>
        <w:t>$</w:t>
      </w:r>
      <w:proofErr w:type="gramStart"/>
      <w:r w:rsidR="001C4A66" w:rsidRPr="00B5683A">
        <w:rPr>
          <w:i/>
          <w:color w:val="0000FF"/>
        </w:rPr>
        <w:t>X,XXX</w:t>
      </w:r>
      <w:proofErr w:type="gramEnd"/>
    </w:p>
    <w:p w14:paraId="503C8E6C" w14:textId="77777777" w:rsidR="00CB4BC7" w:rsidRPr="00B5683A" w:rsidRDefault="00CB4BC7" w:rsidP="00B5683A">
      <w:pPr>
        <w:pStyle w:val="PlainText"/>
        <w:rPr>
          <w:rFonts w:ascii="Arial" w:hAnsi="Arial" w:cs="Arial"/>
          <w:szCs w:val="22"/>
        </w:rPr>
      </w:pPr>
    </w:p>
    <w:p w14:paraId="3E30B720" w14:textId="7323AE4A" w:rsidR="00CB4BC7" w:rsidRPr="00B5683A" w:rsidRDefault="00CB4BC7" w:rsidP="003A7CC1">
      <w:r w:rsidRPr="00B5683A">
        <w:t>Describe as necessary if included in the budget. Participant Support Costs include expenses associated with participants in specific program-sponsored conferences and/or workshops. DO NOT include expenses for workshop presenters</w:t>
      </w:r>
      <w:r w:rsidR="00AD6D8E" w:rsidRPr="00B5683A">
        <w:t xml:space="preserve"> or </w:t>
      </w:r>
      <w:r w:rsidR="006B2924" w:rsidRPr="00B5683A">
        <w:t>U</w:t>
      </w:r>
      <w:r w:rsidR="00B5683A">
        <w:t>NLV</w:t>
      </w:r>
      <w:r w:rsidR="00AD6D8E" w:rsidRPr="00B5683A">
        <w:t xml:space="preserve"> employees</w:t>
      </w:r>
      <w:r w:rsidRPr="00B5683A">
        <w:t>. Include the number of participants budgeted for</w:t>
      </w:r>
      <w:r w:rsidR="00297F50" w:rsidRPr="00B5683A">
        <w:t>,</w:t>
      </w:r>
      <w:r w:rsidRPr="00B5683A">
        <w:t xml:space="preserve"> </w:t>
      </w:r>
      <w:r w:rsidR="002B1A76" w:rsidRPr="00B5683A">
        <w:t xml:space="preserve">justification for costs, </w:t>
      </w:r>
      <w:r w:rsidRPr="00B5683A">
        <w:t>travel expenses, and other associated participant expenses</w:t>
      </w:r>
      <w:r w:rsidR="002B1A76" w:rsidRPr="00B5683A">
        <w:t>, as applicable</w:t>
      </w:r>
      <w:r w:rsidRPr="00B5683A">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620"/>
        <w:gridCol w:w="1530"/>
        <w:gridCol w:w="1530"/>
        <w:gridCol w:w="1350"/>
        <w:gridCol w:w="1350"/>
      </w:tblGrid>
      <w:tr w:rsidR="00297F50" w:rsidRPr="00B5683A" w14:paraId="3700EC2E" w14:textId="77777777" w:rsidTr="002A36E1">
        <w:trPr>
          <w:trHeight w:val="270"/>
        </w:trPr>
        <w:tc>
          <w:tcPr>
            <w:tcW w:w="2070" w:type="dxa"/>
          </w:tcPr>
          <w:p w14:paraId="2CC0C036" w14:textId="36C2F6FA" w:rsidR="00297F50" w:rsidRPr="00B5683A" w:rsidRDefault="00297F50" w:rsidP="003A7CC1">
            <w:pPr>
              <w:spacing w:after="0"/>
            </w:pPr>
            <w:r w:rsidRPr="00B5683A">
              <w:t xml:space="preserve"> </w:t>
            </w:r>
          </w:p>
        </w:tc>
        <w:tc>
          <w:tcPr>
            <w:tcW w:w="1620" w:type="dxa"/>
          </w:tcPr>
          <w:p w14:paraId="4D5689EB" w14:textId="09181292" w:rsidR="00297F50" w:rsidRPr="00B5683A" w:rsidDel="00297F50" w:rsidRDefault="00297F50" w:rsidP="003A7CC1">
            <w:pPr>
              <w:spacing w:after="0"/>
              <w:rPr>
                <w:b/>
              </w:rPr>
            </w:pPr>
            <w:r w:rsidRPr="00B5683A">
              <w:rPr>
                <w:b/>
              </w:rPr>
              <w:t>Rate</w:t>
            </w:r>
          </w:p>
        </w:tc>
        <w:tc>
          <w:tcPr>
            <w:tcW w:w="1530" w:type="dxa"/>
          </w:tcPr>
          <w:p w14:paraId="799A9F65" w14:textId="04847D75" w:rsidR="00297F50" w:rsidRPr="00B5683A" w:rsidRDefault="00297F50" w:rsidP="003A7CC1">
            <w:pPr>
              <w:spacing w:after="0"/>
              <w:rPr>
                <w:b/>
              </w:rPr>
            </w:pPr>
            <w:r w:rsidRPr="00B5683A">
              <w:rPr>
                <w:b/>
              </w:rPr>
              <w:t>Year 1</w:t>
            </w:r>
          </w:p>
        </w:tc>
        <w:tc>
          <w:tcPr>
            <w:tcW w:w="1530" w:type="dxa"/>
          </w:tcPr>
          <w:p w14:paraId="3BE1E658" w14:textId="69CDB589" w:rsidR="00297F50" w:rsidRPr="00B5683A" w:rsidRDefault="00297F50" w:rsidP="003A7CC1">
            <w:pPr>
              <w:spacing w:after="0"/>
              <w:rPr>
                <w:b/>
              </w:rPr>
            </w:pPr>
            <w:r w:rsidRPr="00B5683A">
              <w:rPr>
                <w:b/>
              </w:rPr>
              <w:t>Year 2</w:t>
            </w:r>
          </w:p>
        </w:tc>
        <w:tc>
          <w:tcPr>
            <w:tcW w:w="1350" w:type="dxa"/>
          </w:tcPr>
          <w:p w14:paraId="644E9329" w14:textId="13BA4647" w:rsidR="00297F50" w:rsidRPr="00B5683A" w:rsidRDefault="00297F50" w:rsidP="003A7CC1">
            <w:pPr>
              <w:spacing w:after="0"/>
              <w:rPr>
                <w:b/>
              </w:rPr>
            </w:pPr>
            <w:r w:rsidRPr="00B5683A">
              <w:rPr>
                <w:b/>
              </w:rPr>
              <w:t>Year 3</w:t>
            </w:r>
          </w:p>
        </w:tc>
        <w:tc>
          <w:tcPr>
            <w:tcW w:w="1350" w:type="dxa"/>
          </w:tcPr>
          <w:p w14:paraId="357079E4" w14:textId="77777777" w:rsidR="00297F50" w:rsidRPr="00B5683A" w:rsidRDefault="00297F50" w:rsidP="003A7CC1">
            <w:pPr>
              <w:spacing w:after="0"/>
              <w:rPr>
                <w:b/>
              </w:rPr>
            </w:pPr>
            <w:r w:rsidRPr="00B5683A">
              <w:rPr>
                <w:b/>
              </w:rPr>
              <w:t xml:space="preserve">Total </w:t>
            </w:r>
          </w:p>
        </w:tc>
      </w:tr>
      <w:tr w:rsidR="00297F50" w:rsidRPr="00B5683A" w14:paraId="45063E24" w14:textId="77777777" w:rsidTr="002A36E1">
        <w:trPr>
          <w:trHeight w:val="270"/>
        </w:trPr>
        <w:tc>
          <w:tcPr>
            <w:tcW w:w="2070" w:type="dxa"/>
          </w:tcPr>
          <w:p w14:paraId="6D06FAAD" w14:textId="77777777" w:rsidR="002A36E1" w:rsidRPr="00B5683A" w:rsidRDefault="002A36E1" w:rsidP="003A7CC1">
            <w:pPr>
              <w:spacing w:after="0"/>
            </w:pPr>
            <w:r w:rsidRPr="00B5683A">
              <w:t xml:space="preserve">No. of </w:t>
            </w:r>
          </w:p>
          <w:p w14:paraId="39717E13" w14:textId="3FCBB250" w:rsidR="00297F50" w:rsidRPr="00B5683A" w:rsidRDefault="002A36E1" w:rsidP="003A7CC1">
            <w:pPr>
              <w:spacing w:after="0"/>
            </w:pPr>
            <w:r w:rsidRPr="00B5683A">
              <w:t>Participants</w:t>
            </w:r>
          </w:p>
        </w:tc>
        <w:tc>
          <w:tcPr>
            <w:tcW w:w="1620" w:type="dxa"/>
          </w:tcPr>
          <w:p w14:paraId="71D13FA8" w14:textId="77777777" w:rsidR="00297F50" w:rsidRPr="00B5683A" w:rsidRDefault="00297F50" w:rsidP="003A7CC1">
            <w:pPr>
              <w:spacing w:after="0"/>
            </w:pPr>
          </w:p>
        </w:tc>
        <w:tc>
          <w:tcPr>
            <w:tcW w:w="1530" w:type="dxa"/>
          </w:tcPr>
          <w:p w14:paraId="51FE5ED1" w14:textId="0BF5DAA2" w:rsidR="00297F50" w:rsidRPr="00B5683A" w:rsidRDefault="00297F50" w:rsidP="003A7CC1">
            <w:pPr>
              <w:spacing w:after="0"/>
            </w:pPr>
          </w:p>
        </w:tc>
        <w:tc>
          <w:tcPr>
            <w:tcW w:w="1530" w:type="dxa"/>
          </w:tcPr>
          <w:p w14:paraId="26884F72" w14:textId="77777777" w:rsidR="00297F50" w:rsidRPr="00B5683A" w:rsidRDefault="00297F50" w:rsidP="003A7CC1">
            <w:pPr>
              <w:spacing w:after="0"/>
            </w:pPr>
          </w:p>
        </w:tc>
        <w:tc>
          <w:tcPr>
            <w:tcW w:w="1350" w:type="dxa"/>
          </w:tcPr>
          <w:p w14:paraId="565C81E2" w14:textId="77777777" w:rsidR="00297F50" w:rsidRPr="00B5683A" w:rsidRDefault="00297F50" w:rsidP="003A7CC1">
            <w:pPr>
              <w:spacing w:after="0"/>
            </w:pPr>
          </w:p>
        </w:tc>
        <w:tc>
          <w:tcPr>
            <w:tcW w:w="1350" w:type="dxa"/>
          </w:tcPr>
          <w:p w14:paraId="35EFA128" w14:textId="77777777" w:rsidR="00297F50" w:rsidRPr="00B5683A" w:rsidRDefault="00297F50" w:rsidP="003A7CC1">
            <w:pPr>
              <w:spacing w:after="0"/>
            </w:pPr>
          </w:p>
        </w:tc>
      </w:tr>
      <w:tr w:rsidR="00297F50" w:rsidRPr="00B5683A" w14:paraId="671A682D" w14:textId="77777777" w:rsidTr="002A36E1">
        <w:trPr>
          <w:trHeight w:val="270"/>
        </w:trPr>
        <w:tc>
          <w:tcPr>
            <w:tcW w:w="2070" w:type="dxa"/>
          </w:tcPr>
          <w:p w14:paraId="1CECB4C3" w14:textId="52F29069" w:rsidR="00297F50" w:rsidRPr="00B5683A" w:rsidRDefault="00297F50" w:rsidP="003A7CC1">
            <w:pPr>
              <w:spacing w:after="0"/>
            </w:pPr>
            <w:r w:rsidRPr="00B5683A">
              <w:t>Stipends</w:t>
            </w:r>
          </w:p>
        </w:tc>
        <w:tc>
          <w:tcPr>
            <w:tcW w:w="1620" w:type="dxa"/>
            <w:vAlign w:val="bottom"/>
          </w:tcPr>
          <w:p w14:paraId="7A6D169D" w14:textId="7B59CAD6" w:rsidR="00297F50" w:rsidRPr="00B5683A" w:rsidRDefault="00297F50" w:rsidP="003A7CC1">
            <w:pPr>
              <w:spacing w:after="0"/>
            </w:pPr>
            <w:r w:rsidRPr="00B5683A">
              <w:t>$xxx/person</w:t>
            </w:r>
          </w:p>
        </w:tc>
        <w:tc>
          <w:tcPr>
            <w:tcW w:w="1530" w:type="dxa"/>
            <w:vAlign w:val="bottom"/>
          </w:tcPr>
          <w:p w14:paraId="3FDF4D65" w14:textId="038402D3" w:rsidR="00297F50" w:rsidRPr="00B5683A" w:rsidRDefault="00297F50" w:rsidP="003A7CC1">
            <w:pPr>
              <w:spacing w:after="0"/>
            </w:pPr>
            <w:r w:rsidRPr="00B5683A">
              <w:t>$</w:t>
            </w:r>
          </w:p>
        </w:tc>
        <w:tc>
          <w:tcPr>
            <w:tcW w:w="1530" w:type="dxa"/>
            <w:vAlign w:val="bottom"/>
          </w:tcPr>
          <w:p w14:paraId="74A8EA23" w14:textId="1781B84A" w:rsidR="00297F50" w:rsidRPr="00B5683A" w:rsidRDefault="00297F50" w:rsidP="003A7CC1">
            <w:pPr>
              <w:spacing w:after="0"/>
            </w:pPr>
            <w:r w:rsidRPr="00B5683A">
              <w:t>$</w:t>
            </w:r>
          </w:p>
        </w:tc>
        <w:tc>
          <w:tcPr>
            <w:tcW w:w="1350" w:type="dxa"/>
            <w:vAlign w:val="bottom"/>
          </w:tcPr>
          <w:p w14:paraId="0F2B47BD" w14:textId="17113880" w:rsidR="00297F50" w:rsidRPr="00B5683A" w:rsidRDefault="00297F50" w:rsidP="003A7CC1">
            <w:pPr>
              <w:spacing w:after="0"/>
            </w:pPr>
            <w:r w:rsidRPr="00B5683A">
              <w:t>$</w:t>
            </w:r>
          </w:p>
        </w:tc>
        <w:tc>
          <w:tcPr>
            <w:tcW w:w="1350" w:type="dxa"/>
            <w:vAlign w:val="bottom"/>
          </w:tcPr>
          <w:p w14:paraId="0A6BDD6D" w14:textId="33E3D919" w:rsidR="00297F50" w:rsidRPr="00B5683A" w:rsidRDefault="00297F50" w:rsidP="003A7CC1">
            <w:pPr>
              <w:spacing w:after="0"/>
            </w:pPr>
            <w:r w:rsidRPr="00B5683A">
              <w:t>$</w:t>
            </w:r>
          </w:p>
        </w:tc>
      </w:tr>
      <w:tr w:rsidR="00297F50" w:rsidRPr="00B5683A" w14:paraId="69BA4BF8" w14:textId="77777777" w:rsidTr="002A36E1">
        <w:trPr>
          <w:trHeight w:val="270"/>
        </w:trPr>
        <w:tc>
          <w:tcPr>
            <w:tcW w:w="2070" w:type="dxa"/>
          </w:tcPr>
          <w:p w14:paraId="2953D6C7" w14:textId="590DF3DA" w:rsidR="00297F50" w:rsidRPr="00B5683A" w:rsidRDefault="00297F50" w:rsidP="003A7CC1">
            <w:pPr>
              <w:spacing w:after="0"/>
            </w:pPr>
            <w:r w:rsidRPr="00B5683A">
              <w:t>Travel</w:t>
            </w:r>
          </w:p>
        </w:tc>
        <w:tc>
          <w:tcPr>
            <w:tcW w:w="1620" w:type="dxa"/>
            <w:vAlign w:val="bottom"/>
          </w:tcPr>
          <w:p w14:paraId="778858A0" w14:textId="22EC3D5A" w:rsidR="00297F50" w:rsidRPr="00B5683A" w:rsidRDefault="00297F50" w:rsidP="003A7CC1">
            <w:pPr>
              <w:spacing w:after="0"/>
            </w:pPr>
            <w:r w:rsidRPr="00B5683A">
              <w:t>$xxx/person</w:t>
            </w:r>
          </w:p>
        </w:tc>
        <w:tc>
          <w:tcPr>
            <w:tcW w:w="1530" w:type="dxa"/>
            <w:vAlign w:val="bottom"/>
          </w:tcPr>
          <w:p w14:paraId="1063541B" w14:textId="46098D8E" w:rsidR="00297F50" w:rsidRPr="00B5683A" w:rsidRDefault="00297F50" w:rsidP="003A7CC1">
            <w:pPr>
              <w:spacing w:after="0"/>
            </w:pPr>
            <w:r w:rsidRPr="00B5683A">
              <w:t>$</w:t>
            </w:r>
          </w:p>
        </w:tc>
        <w:tc>
          <w:tcPr>
            <w:tcW w:w="1530" w:type="dxa"/>
            <w:vAlign w:val="bottom"/>
          </w:tcPr>
          <w:p w14:paraId="4D9E520B" w14:textId="6687B35E" w:rsidR="00297F50" w:rsidRPr="00B5683A" w:rsidRDefault="00297F50" w:rsidP="003A7CC1">
            <w:pPr>
              <w:spacing w:after="0"/>
            </w:pPr>
            <w:r w:rsidRPr="00B5683A">
              <w:t>$</w:t>
            </w:r>
          </w:p>
        </w:tc>
        <w:tc>
          <w:tcPr>
            <w:tcW w:w="1350" w:type="dxa"/>
            <w:vAlign w:val="bottom"/>
          </w:tcPr>
          <w:p w14:paraId="4DBE5FB7" w14:textId="0AB14465" w:rsidR="00297F50" w:rsidRPr="00B5683A" w:rsidRDefault="00297F50" w:rsidP="003A7CC1">
            <w:pPr>
              <w:spacing w:after="0"/>
            </w:pPr>
            <w:r w:rsidRPr="00B5683A">
              <w:t>$</w:t>
            </w:r>
          </w:p>
        </w:tc>
        <w:tc>
          <w:tcPr>
            <w:tcW w:w="1350" w:type="dxa"/>
            <w:vAlign w:val="bottom"/>
          </w:tcPr>
          <w:p w14:paraId="1B6AC2A7" w14:textId="470C5A71" w:rsidR="00297F50" w:rsidRPr="00B5683A" w:rsidRDefault="00297F50" w:rsidP="003A7CC1">
            <w:pPr>
              <w:spacing w:after="0"/>
            </w:pPr>
            <w:r w:rsidRPr="00B5683A">
              <w:t>$</w:t>
            </w:r>
          </w:p>
        </w:tc>
      </w:tr>
      <w:tr w:rsidR="00297F50" w:rsidRPr="00B5683A" w14:paraId="2366A714" w14:textId="77777777" w:rsidTr="002A36E1">
        <w:trPr>
          <w:trHeight w:val="270"/>
        </w:trPr>
        <w:tc>
          <w:tcPr>
            <w:tcW w:w="2070" w:type="dxa"/>
          </w:tcPr>
          <w:p w14:paraId="111A12BD" w14:textId="6F90A31D" w:rsidR="00297F50" w:rsidRPr="00B5683A" w:rsidRDefault="00297F50" w:rsidP="003A7CC1">
            <w:pPr>
              <w:spacing w:after="0"/>
            </w:pPr>
            <w:r w:rsidRPr="00B5683A">
              <w:t>Other (xxx item)</w:t>
            </w:r>
          </w:p>
        </w:tc>
        <w:tc>
          <w:tcPr>
            <w:tcW w:w="1620" w:type="dxa"/>
            <w:vAlign w:val="bottom"/>
          </w:tcPr>
          <w:p w14:paraId="1C5F183B" w14:textId="1AFB82FB" w:rsidR="00297F50" w:rsidRPr="00B5683A" w:rsidRDefault="00297F50" w:rsidP="003A7CC1">
            <w:pPr>
              <w:spacing w:after="0"/>
            </w:pPr>
            <w:r w:rsidRPr="00B5683A">
              <w:t>$xxx/person</w:t>
            </w:r>
          </w:p>
        </w:tc>
        <w:tc>
          <w:tcPr>
            <w:tcW w:w="1530" w:type="dxa"/>
            <w:vAlign w:val="bottom"/>
          </w:tcPr>
          <w:p w14:paraId="304D98D4" w14:textId="44BCDC60" w:rsidR="00297F50" w:rsidRPr="00B5683A" w:rsidRDefault="00297F50" w:rsidP="003A7CC1">
            <w:pPr>
              <w:spacing w:after="0"/>
            </w:pPr>
            <w:r w:rsidRPr="00B5683A">
              <w:t>$</w:t>
            </w:r>
          </w:p>
        </w:tc>
        <w:tc>
          <w:tcPr>
            <w:tcW w:w="1530" w:type="dxa"/>
            <w:vAlign w:val="bottom"/>
          </w:tcPr>
          <w:p w14:paraId="2BECD163" w14:textId="7EF8F7BC" w:rsidR="00297F50" w:rsidRPr="00B5683A" w:rsidRDefault="00297F50" w:rsidP="003A7CC1">
            <w:pPr>
              <w:spacing w:after="0"/>
            </w:pPr>
            <w:r w:rsidRPr="00B5683A">
              <w:t>$</w:t>
            </w:r>
          </w:p>
        </w:tc>
        <w:tc>
          <w:tcPr>
            <w:tcW w:w="1350" w:type="dxa"/>
            <w:vAlign w:val="bottom"/>
          </w:tcPr>
          <w:p w14:paraId="37298AAC" w14:textId="4D998B84" w:rsidR="00297F50" w:rsidRPr="00B5683A" w:rsidRDefault="00297F50" w:rsidP="003A7CC1">
            <w:pPr>
              <w:spacing w:after="0"/>
            </w:pPr>
            <w:r w:rsidRPr="00B5683A">
              <w:t>$</w:t>
            </w:r>
          </w:p>
        </w:tc>
        <w:tc>
          <w:tcPr>
            <w:tcW w:w="1350" w:type="dxa"/>
            <w:vAlign w:val="bottom"/>
          </w:tcPr>
          <w:p w14:paraId="4FB9BBCE" w14:textId="3FF66A08" w:rsidR="00297F50" w:rsidRPr="00B5683A" w:rsidRDefault="00297F50" w:rsidP="003A7CC1">
            <w:pPr>
              <w:spacing w:after="0"/>
            </w:pPr>
            <w:r w:rsidRPr="00B5683A">
              <w:t>$</w:t>
            </w:r>
          </w:p>
        </w:tc>
      </w:tr>
      <w:tr w:rsidR="00297F50" w:rsidRPr="00B5683A" w14:paraId="28084336" w14:textId="77777777" w:rsidTr="002A36E1">
        <w:trPr>
          <w:trHeight w:val="270"/>
        </w:trPr>
        <w:tc>
          <w:tcPr>
            <w:tcW w:w="2070" w:type="dxa"/>
          </w:tcPr>
          <w:p w14:paraId="374AD744" w14:textId="1A09EBD5" w:rsidR="00297F50" w:rsidRPr="00B5683A" w:rsidRDefault="00297F50" w:rsidP="003A7CC1">
            <w:pPr>
              <w:spacing w:after="0"/>
            </w:pPr>
            <w:r w:rsidRPr="00B5683A">
              <w:t>Total</w:t>
            </w:r>
          </w:p>
        </w:tc>
        <w:tc>
          <w:tcPr>
            <w:tcW w:w="1620" w:type="dxa"/>
            <w:vAlign w:val="bottom"/>
          </w:tcPr>
          <w:p w14:paraId="0CA09F9D" w14:textId="510B1AB5" w:rsidR="00297F50" w:rsidRPr="00B5683A" w:rsidRDefault="00297F50" w:rsidP="003A7CC1">
            <w:pPr>
              <w:spacing w:after="0"/>
            </w:pPr>
          </w:p>
        </w:tc>
        <w:tc>
          <w:tcPr>
            <w:tcW w:w="1530" w:type="dxa"/>
            <w:vAlign w:val="bottom"/>
          </w:tcPr>
          <w:p w14:paraId="4D310DA4" w14:textId="0731629C" w:rsidR="00297F50" w:rsidRPr="00B5683A" w:rsidRDefault="00297F50" w:rsidP="003A7CC1">
            <w:pPr>
              <w:spacing w:after="0"/>
            </w:pPr>
            <w:r w:rsidRPr="00B5683A">
              <w:t>$</w:t>
            </w:r>
          </w:p>
        </w:tc>
        <w:tc>
          <w:tcPr>
            <w:tcW w:w="1530" w:type="dxa"/>
            <w:vAlign w:val="bottom"/>
          </w:tcPr>
          <w:p w14:paraId="6DE5206C" w14:textId="3044D84A" w:rsidR="00297F50" w:rsidRPr="00B5683A" w:rsidRDefault="00297F50" w:rsidP="003A7CC1">
            <w:pPr>
              <w:spacing w:after="0"/>
            </w:pPr>
            <w:r w:rsidRPr="00B5683A">
              <w:t>$</w:t>
            </w:r>
          </w:p>
        </w:tc>
        <w:tc>
          <w:tcPr>
            <w:tcW w:w="1350" w:type="dxa"/>
            <w:vAlign w:val="bottom"/>
          </w:tcPr>
          <w:p w14:paraId="0A19B2E5" w14:textId="168A22F8" w:rsidR="00297F50" w:rsidRPr="00B5683A" w:rsidRDefault="00297F50" w:rsidP="003A7CC1">
            <w:pPr>
              <w:spacing w:after="0"/>
            </w:pPr>
            <w:r w:rsidRPr="00B5683A">
              <w:t>$</w:t>
            </w:r>
          </w:p>
        </w:tc>
        <w:tc>
          <w:tcPr>
            <w:tcW w:w="1350" w:type="dxa"/>
            <w:vAlign w:val="bottom"/>
          </w:tcPr>
          <w:p w14:paraId="16F09EC9" w14:textId="6B4E8B99" w:rsidR="00297F50" w:rsidRPr="00B5683A" w:rsidRDefault="00297F50" w:rsidP="003A7CC1">
            <w:pPr>
              <w:spacing w:after="0"/>
            </w:pPr>
            <w:r w:rsidRPr="00B5683A">
              <w:t>$</w:t>
            </w:r>
          </w:p>
        </w:tc>
      </w:tr>
    </w:tbl>
    <w:p w14:paraId="1B8AD747" w14:textId="77777777" w:rsidR="00051578" w:rsidRPr="00B5683A" w:rsidRDefault="00051578" w:rsidP="00B5683A">
      <w:pPr>
        <w:pStyle w:val="PlainText"/>
        <w:rPr>
          <w:rFonts w:ascii="Arial" w:hAnsi="Arial" w:cs="Arial"/>
          <w:szCs w:val="22"/>
        </w:rPr>
      </w:pPr>
    </w:p>
    <w:p w14:paraId="38717D5C" w14:textId="77777777" w:rsidR="00CB4BC7" w:rsidRPr="00B5683A" w:rsidRDefault="00CB4BC7" w:rsidP="00B5683A">
      <w:pPr>
        <w:pStyle w:val="PlainText"/>
        <w:rPr>
          <w:rFonts w:ascii="Arial" w:hAnsi="Arial" w:cs="Arial"/>
          <w:szCs w:val="22"/>
        </w:rPr>
      </w:pPr>
    </w:p>
    <w:p w14:paraId="74E2FF98" w14:textId="03EFC408" w:rsidR="00051578" w:rsidRPr="00B5683A" w:rsidRDefault="00051578" w:rsidP="003A7CC1">
      <w:pPr>
        <w:pStyle w:val="Heading2"/>
        <w:rPr>
          <w:i/>
          <w:color w:val="0000FF"/>
        </w:rPr>
      </w:pPr>
      <w:r w:rsidRPr="00B5683A">
        <w:t>OTHER DIRECT COSTS</w:t>
      </w:r>
      <w:r w:rsidR="001C4A66" w:rsidRPr="00B5683A">
        <w:t xml:space="preserve"> - </w:t>
      </w:r>
      <w:r w:rsidR="001C4A66" w:rsidRPr="00B5683A">
        <w:rPr>
          <w:i/>
          <w:color w:val="0000FF"/>
        </w:rPr>
        <w:t>$</w:t>
      </w:r>
      <w:proofErr w:type="gramStart"/>
      <w:r w:rsidR="001C4A66" w:rsidRPr="00B5683A">
        <w:rPr>
          <w:i/>
          <w:color w:val="0000FF"/>
        </w:rPr>
        <w:t>XXX,XXX</w:t>
      </w:r>
      <w:proofErr w:type="gramEnd"/>
    </w:p>
    <w:p w14:paraId="43746DDE" w14:textId="3CF3088F" w:rsidR="00CB4BC7" w:rsidRPr="003A7CC1" w:rsidRDefault="00916639" w:rsidP="003A7CC1">
      <w:pPr>
        <w:rPr>
          <w:i/>
          <w:iCs/>
          <w:color w:val="0000FF"/>
        </w:rPr>
      </w:pPr>
      <w:r w:rsidRPr="003A7CC1">
        <w:rPr>
          <w:i/>
          <w:iCs/>
          <w:color w:val="0000FF"/>
        </w:rPr>
        <w:t>For each of the other direct costs items below that are in your budget, briefly detail what the items are to be purchased and applicability to proposed project</w:t>
      </w:r>
      <w:r w:rsidR="00673DB8" w:rsidRPr="003A7CC1">
        <w:rPr>
          <w:i/>
          <w:iCs/>
          <w:color w:val="0000FF"/>
        </w:rPr>
        <w:t>.</w:t>
      </w:r>
    </w:p>
    <w:p w14:paraId="64A7BD08" w14:textId="77777777" w:rsidR="00916639" w:rsidRPr="003A7CC1" w:rsidRDefault="00916639" w:rsidP="00B5683A">
      <w:pPr>
        <w:pStyle w:val="PlainText"/>
        <w:rPr>
          <w:rFonts w:ascii="Arial" w:hAnsi="Arial" w:cs="Arial"/>
          <w:i/>
          <w:iCs/>
          <w:szCs w:val="22"/>
        </w:rPr>
      </w:pPr>
    </w:p>
    <w:p w14:paraId="59F1EB5C" w14:textId="332B2466" w:rsidR="00DC063C" w:rsidRPr="003A7CC1" w:rsidRDefault="00CB4BC7" w:rsidP="003A7CC1">
      <w:pPr>
        <w:spacing w:after="0"/>
        <w:rPr>
          <w:i/>
          <w:iCs/>
          <w:color w:val="0000FF"/>
        </w:rPr>
      </w:pPr>
      <w:r w:rsidRPr="00B5683A">
        <w:rPr>
          <w:b/>
        </w:rPr>
        <w:t>Materials and Supplies:</w:t>
      </w:r>
      <w:r w:rsidRPr="00B5683A">
        <w:t xml:space="preserve"> </w:t>
      </w:r>
      <w:r w:rsidR="00AD6D8E" w:rsidRPr="003A7CC1">
        <w:rPr>
          <w:i/>
          <w:iCs/>
          <w:color w:val="0000FF"/>
        </w:rPr>
        <w:t xml:space="preserve">e.g. consumables, lab supplies, chemicals, </w:t>
      </w:r>
      <w:r w:rsidR="00673DB8" w:rsidRPr="003A7CC1">
        <w:rPr>
          <w:i/>
          <w:iCs/>
          <w:color w:val="0000FF"/>
        </w:rPr>
        <w:t xml:space="preserve">computers, </w:t>
      </w:r>
      <w:r w:rsidR="00AD6D8E" w:rsidRPr="003A7CC1">
        <w:rPr>
          <w:i/>
          <w:iCs/>
          <w:color w:val="0000FF"/>
        </w:rPr>
        <w:t xml:space="preserve">etc. </w:t>
      </w:r>
    </w:p>
    <w:p w14:paraId="679882ED" w14:textId="39F1EFAB" w:rsidR="00AD6D8E" w:rsidRPr="00B5683A" w:rsidRDefault="00AD6D8E" w:rsidP="003A7CC1">
      <w:pPr>
        <w:spacing w:after="0"/>
      </w:pPr>
    </w:p>
    <w:p w14:paraId="60E3A80B" w14:textId="22CE6DD8" w:rsidR="00AD6D8E" w:rsidRPr="003A7CC1" w:rsidRDefault="00AD6D8E" w:rsidP="003A7CC1">
      <w:pPr>
        <w:spacing w:after="0"/>
        <w:rPr>
          <w:i/>
          <w:iCs/>
          <w:color w:val="0000FF"/>
        </w:rPr>
      </w:pPr>
      <w:r w:rsidRPr="00B5683A">
        <w:rPr>
          <w:b/>
        </w:rPr>
        <w:t xml:space="preserve">Publication </w:t>
      </w:r>
      <w:r w:rsidR="00916639" w:rsidRPr="00B5683A">
        <w:rPr>
          <w:b/>
        </w:rPr>
        <w:t>Costs</w:t>
      </w:r>
      <w:r w:rsidRPr="00B5683A">
        <w:rPr>
          <w:b/>
        </w:rPr>
        <w:t>:</w:t>
      </w:r>
      <w:r w:rsidRPr="00B5683A">
        <w:t xml:space="preserve"> </w:t>
      </w:r>
      <w:r w:rsidRPr="003A7CC1">
        <w:rPr>
          <w:i/>
          <w:iCs/>
          <w:color w:val="0000FF"/>
        </w:rPr>
        <w:t>e.g. page charges.</w:t>
      </w:r>
    </w:p>
    <w:p w14:paraId="18B2A80F" w14:textId="77777777" w:rsidR="00AD6D8E" w:rsidRPr="00B5683A" w:rsidRDefault="00AD6D8E" w:rsidP="003A7CC1">
      <w:pPr>
        <w:spacing w:after="0"/>
      </w:pPr>
    </w:p>
    <w:p w14:paraId="18E5F6CE" w14:textId="77777777" w:rsidR="00AD6D8E" w:rsidRPr="003A7CC1" w:rsidRDefault="00001570" w:rsidP="003A7CC1">
      <w:pPr>
        <w:spacing w:after="0"/>
        <w:rPr>
          <w:i/>
          <w:iCs/>
          <w:color w:val="0000FF"/>
        </w:rPr>
      </w:pPr>
      <w:r w:rsidRPr="00B5683A">
        <w:rPr>
          <w:b/>
        </w:rPr>
        <w:t>Consultants:</w:t>
      </w:r>
      <w:r w:rsidRPr="00B5683A">
        <w:t xml:space="preserve"> </w:t>
      </w:r>
      <w:r w:rsidRPr="003A7CC1">
        <w:rPr>
          <w:i/>
          <w:iCs/>
          <w:color w:val="0000FF"/>
        </w:rPr>
        <w:t>Describe anticipated services to be provided by the consultant(s). Describe the basis of the cost estimate (e.g. $X/ hour, X hours, travel costs, and total estimated costs).</w:t>
      </w:r>
    </w:p>
    <w:p w14:paraId="493A0EE2" w14:textId="77777777" w:rsidR="00001570" w:rsidRPr="003A7CC1" w:rsidRDefault="00001570" w:rsidP="00B5683A">
      <w:pPr>
        <w:pStyle w:val="PlainText"/>
        <w:rPr>
          <w:rFonts w:ascii="Arial" w:hAnsi="Arial" w:cs="Arial"/>
          <w:i/>
          <w:iCs/>
          <w:color w:val="0000FF"/>
          <w:szCs w:val="22"/>
        </w:rPr>
      </w:pPr>
    </w:p>
    <w:p w14:paraId="5359C9F8" w14:textId="77777777" w:rsidR="00001570" w:rsidRPr="003A7CC1" w:rsidRDefault="00001570" w:rsidP="003A7CC1">
      <w:pPr>
        <w:spacing w:after="0"/>
        <w:rPr>
          <w:i/>
          <w:iCs/>
          <w:color w:val="0000FF"/>
        </w:rPr>
      </w:pPr>
      <w:r w:rsidRPr="00B5683A">
        <w:rPr>
          <w:b/>
        </w:rPr>
        <w:lastRenderedPageBreak/>
        <w:t>Computer Services:</w:t>
      </w:r>
      <w:r w:rsidRPr="00B5683A">
        <w:t xml:space="preserve"> </w:t>
      </w:r>
      <w:r w:rsidRPr="003A7CC1">
        <w:rPr>
          <w:i/>
          <w:iCs/>
          <w:color w:val="0000FF"/>
        </w:rPr>
        <w:t>Detail basis of cost estimate and applicability to proposed project.</w:t>
      </w:r>
    </w:p>
    <w:p w14:paraId="36A60F14" w14:textId="77777777" w:rsidR="00001570" w:rsidRPr="00B5683A" w:rsidRDefault="00001570" w:rsidP="003A7CC1">
      <w:pPr>
        <w:spacing w:after="0"/>
      </w:pPr>
    </w:p>
    <w:p w14:paraId="1B9D3FE5" w14:textId="66AC62FF" w:rsidR="00001570" w:rsidRPr="003A7CC1" w:rsidRDefault="00001570" w:rsidP="003A7CC1">
      <w:pPr>
        <w:spacing w:after="0"/>
        <w:rPr>
          <w:i/>
          <w:iCs/>
          <w:color w:val="0000FF"/>
        </w:rPr>
      </w:pPr>
      <w:r w:rsidRPr="00B5683A">
        <w:rPr>
          <w:b/>
        </w:rPr>
        <w:t>Subawards:</w:t>
      </w:r>
      <w:r w:rsidRPr="00B5683A">
        <w:t xml:space="preserve"> </w:t>
      </w:r>
      <w:r w:rsidRPr="003A7CC1">
        <w:rPr>
          <w:i/>
          <w:iCs/>
          <w:color w:val="0000FF"/>
        </w:rPr>
        <w:t xml:space="preserve">List all subawards and provide a </w:t>
      </w:r>
      <w:r w:rsidR="00DC063C" w:rsidRPr="003A7CC1">
        <w:rPr>
          <w:i/>
          <w:iCs/>
          <w:color w:val="0000FF"/>
        </w:rPr>
        <w:t xml:space="preserve">short </w:t>
      </w:r>
      <w:r w:rsidRPr="003A7CC1">
        <w:rPr>
          <w:i/>
          <w:iCs/>
          <w:color w:val="0000FF"/>
        </w:rPr>
        <w:t>description of the work to be performed.</w:t>
      </w:r>
      <w:r w:rsidR="00DC063C" w:rsidRPr="003A7CC1">
        <w:rPr>
          <w:i/>
          <w:iCs/>
          <w:color w:val="0000FF"/>
        </w:rPr>
        <w:t xml:space="preserve"> If provided separately, detailed subaward costs should be included in the subaward budget justification</w:t>
      </w:r>
      <w:r w:rsidR="00297F50" w:rsidRPr="003A7CC1">
        <w:rPr>
          <w:i/>
          <w:iCs/>
          <w:color w:val="0000FF"/>
        </w:rPr>
        <w:t xml:space="preserve"> only</w:t>
      </w:r>
      <w:r w:rsidR="00DC063C" w:rsidRPr="003A7CC1">
        <w:rPr>
          <w:i/>
          <w:iCs/>
          <w:color w:val="0000FF"/>
        </w:rPr>
        <w:t>.</w:t>
      </w:r>
    </w:p>
    <w:p w14:paraId="7AA8EE8F" w14:textId="77777777" w:rsidR="00FB3ECD" w:rsidRPr="00B5683A" w:rsidRDefault="00FB3ECD" w:rsidP="003A7CC1">
      <w:pPr>
        <w:spacing w:after="0"/>
        <w:rPr>
          <w:color w:val="FF0000"/>
        </w:rPr>
      </w:pPr>
    </w:p>
    <w:p w14:paraId="3DD4D0E5" w14:textId="77777777" w:rsidR="00FB3ECD" w:rsidRPr="003A7CC1" w:rsidRDefault="00FB3ECD" w:rsidP="003A7CC1">
      <w:pPr>
        <w:spacing w:after="0"/>
        <w:rPr>
          <w:i/>
          <w:iCs/>
          <w:color w:val="0000FF"/>
        </w:rPr>
      </w:pPr>
      <w:r w:rsidRPr="00B5683A">
        <w:rPr>
          <w:b/>
        </w:rPr>
        <w:t>Facility Rental/ User Fees:</w:t>
      </w:r>
      <w:r w:rsidRPr="00B5683A">
        <w:t xml:space="preserve"> </w:t>
      </w:r>
      <w:r w:rsidRPr="003A7CC1">
        <w:rPr>
          <w:i/>
          <w:iCs/>
          <w:color w:val="0000FF"/>
        </w:rPr>
        <w:t>Detail basis of cost estimate and applicability to proposed project.</w:t>
      </w:r>
    </w:p>
    <w:p w14:paraId="285EBF3A" w14:textId="77777777" w:rsidR="00FB3ECD" w:rsidRPr="00B5683A" w:rsidRDefault="00FB3ECD" w:rsidP="003A7CC1">
      <w:pPr>
        <w:spacing w:after="0"/>
      </w:pPr>
    </w:p>
    <w:p w14:paraId="55DAEC56" w14:textId="4C91ADAD" w:rsidR="00FB3ECD" w:rsidRPr="003A7CC1" w:rsidRDefault="00FB3ECD" w:rsidP="003A7CC1">
      <w:pPr>
        <w:spacing w:after="0"/>
        <w:rPr>
          <w:b/>
          <w:i/>
          <w:iCs/>
          <w:color w:val="0000FF"/>
        </w:rPr>
      </w:pPr>
      <w:r w:rsidRPr="00B5683A">
        <w:rPr>
          <w:b/>
        </w:rPr>
        <w:t xml:space="preserve">Other: </w:t>
      </w:r>
      <w:r w:rsidRPr="003A7CC1">
        <w:rPr>
          <w:i/>
          <w:iCs/>
          <w:color w:val="0000FF"/>
        </w:rPr>
        <w:t>[For items that do not fall within the specified Other Direct Cost categories above,</w:t>
      </w:r>
      <w:r w:rsidR="00297F50" w:rsidRPr="003A7CC1">
        <w:rPr>
          <w:i/>
          <w:iCs/>
          <w:color w:val="0000FF"/>
        </w:rPr>
        <w:t xml:space="preserve"> </w:t>
      </w:r>
      <w:r w:rsidRPr="003A7CC1">
        <w:rPr>
          <w:i/>
          <w:iCs/>
          <w:color w:val="0000FF"/>
        </w:rPr>
        <w:t>itemize in this section and include the basis of the cost estimate</w:t>
      </w:r>
      <w:r w:rsidR="00916639" w:rsidRPr="003A7CC1">
        <w:rPr>
          <w:i/>
          <w:iCs/>
          <w:color w:val="0000FF"/>
        </w:rPr>
        <w:t>. Common items are included below</w:t>
      </w:r>
      <w:r w:rsidRPr="003A7CC1">
        <w:rPr>
          <w:i/>
          <w:iCs/>
          <w:color w:val="0000FF"/>
        </w:rPr>
        <w:t>]</w:t>
      </w:r>
      <w:r w:rsidR="007F19A2" w:rsidRPr="003A7CC1">
        <w:rPr>
          <w:i/>
          <w:iCs/>
          <w:color w:val="0000FF"/>
        </w:rPr>
        <w:t>.</w:t>
      </w:r>
    </w:p>
    <w:p w14:paraId="79A4CB48" w14:textId="77777777" w:rsidR="003A7CC1" w:rsidRPr="003A7CC1" w:rsidRDefault="003A7CC1" w:rsidP="003A7CC1">
      <w:pPr>
        <w:spacing w:after="0"/>
        <w:rPr>
          <w:i/>
          <w:iCs/>
          <w:color w:val="0000FF"/>
        </w:rPr>
      </w:pPr>
    </w:p>
    <w:p w14:paraId="626EAE1C" w14:textId="55BAC858" w:rsidR="00001570" w:rsidRPr="003A7CC1" w:rsidRDefault="004102E9" w:rsidP="003A7CC1">
      <w:pPr>
        <w:spacing w:after="0"/>
        <w:rPr>
          <w:i/>
          <w:iCs/>
          <w:color w:val="0000FF"/>
        </w:rPr>
      </w:pPr>
      <w:r w:rsidRPr="003A7CC1">
        <w:rPr>
          <w:i/>
          <w:iCs/>
          <w:color w:val="0000FF"/>
        </w:rPr>
        <w:t>Human Subject/</w:t>
      </w:r>
      <w:r w:rsidR="007777F6" w:rsidRPr="003A7CC1">
        <w:rPr>
          <w:i/>
          <w:iCs/>
          <w:color w:val="0000FF"/>
        </w:rPr>
        <w:t>Participant Incentives</w:t>
      </w:r>
      <w:r w:rsidR="00001570" w:rsidRPr="003A7CC1">
        <w:rPr>
          <w:i/>
          <w:iCs/>
          <w:color w:val="0000FF"/>
        </w:rPr>
        <w:t xml:space="preserve">: List the total number of </w:t>
      </w:r>
      <w:r w:rsidR="007777F6" w:rsidRPr="003A7CC1">
        <w:rPr>
          <w:i/>
          <w:iCs/>
          <w:color w:val="0000FF"/>
        </w:rPr>
        <w:t xml:space="preserve">human </w:t>
      </w:r>
      <w:r w:rsidR="00001570" w:rsidRPr="003A7CC1">
        <w:rPr>
          <w:i/>
          <w:iCs/>
          <w:color w:val="0000FF"/>
        </w:rPr>
        <w:t>subject</w:t>
      </w:r>
      <w:r w:rsidR="007777F6" w:rsidRPr="003A7CC1">
        <w:rPr>
          <w:i/>
          <w:iCs/>
          <w:color w:val="0000FF"/>
        </w:rPr>
        <w:t xml:space="preserve"> participants</w:t>
      </w:r>
      <w:r w:rsidR="00001570" w:rsidRPr="003A7CC1">
        <w:rPr>
          <w:i/>
          <w:iCs/>
          <w:color w:val="0000FF"/>
        </w:rPr>
        <w:t xml:space="preserve"> and the amount of the remuneration. </w:t>
      </w:r>
    </w:p>
    <w:p w14:paraId="4B1A54E4" w14:textId="77777777" w:rsidR="00051578" w:rsidRPr="003A7CC1" w:rsidRDefault="00051578" w:rsidP="003A7CC1">
      <w:pPr>
        <w:spacing w:after="0"/>
        <w:rPr>
          <w:i/>
          <w:iCs/>
          <w:color w:val="0000FF"/>
        </w:rPr>
      </w:pPr>
    </w:p>
    <w:p w14:paraId="4C379E2C" w14:textId="7EBACA32" w:rsidR="00051578" w:rsidRPr="003A7CC1" w:rsidRDefault="00051578" w:rsidP="003A7CC1">
      <w:pPr>
        <w:spacing w:after="0"/>
        <w:rPr>
          <w:i/>
          <w:iCs/>
          <w:color w:val="0000FF"/>
        </w:rPr>
      </w:pPr>
      <w:r w:rsidRPr="003A7CC1">
        <w:rPr>
          <w:i/>
          <w:iCs/>
          <w:color w:val="0000FF"/>
        </w:rPr>
        <w:t>Tuition: Graduate student tuition is requested in accordance with University policy. The rate used for GRA tuition remission is</w:t>
      </w:r>
      <w:r w:rsidR="006B2924" w:rsidRPr="003A7CC1">
        <w:rPr>
          <w:i/>
          <w:iCs/>
          <w:color w:val="0000FF"/>
        </w:rPr>
        <w:t xml:space="preserve"> currently </w:t>
      </w:r>
      <w:r w:rsidR="00B5683A" w:rsidRPr="003A7CC1">
        <w:rPr>
          <w:i/>
          <w:iCs/>
          <w:color w:val="0000FF"/>
          <w:u w:val="single"/>
        </w:rPr>
        <w:t>$</w:t>
      </w:r>
      <w:r w:rsidR="004102E9" w:rsidRPr="003A7CC1">
        <w:rPr>
          <w:i/>
          <w:iCs/>
          <w:color w:val="0000FF"/>
          <w:u w:val="single"/>
        </w:rPr>
        <w:t>(see internal budget sheet for current amount based on 1</w:t>
      </w:r>
      <w:r w:rsidR="004102E9" w:rsidRPr="003A7CC1">
        <w:rPr>
          <w:i/>
          <w:iCs/>
          <w:color w:val="0000FF"/>
          <w:u w:val="single"/>
          <w:vertAlign w:val="superscript"/>
        </w:rPr>
        <w:t>st</w:t>
      </w:r>
      <w:r w:rsidR="004102E9" w:rsidRPr="003A7CC1">
        <w:rPr>
          <w:i/>
          <w:iCs/>
          <w:color w:val="0000FF"/>
          <w:u w:val="single"/>
        </w:rPr>
        <w:t xml:space="preserve"> year of performance period</w:t>
      </w:r>
      <w:r w:rsidR="004102E9" w:rsidRPr="003A7CC1">
        <w:rPr>
          <w:i/>
          <w:iCs/>
          <w:color w:val="0000FF"/>
        </w:rPr>
        <w:t>)</w:t>
      </w:r>
      <w:r w:rsidR="00B5683A" w:rsidRPr="003A7CC1">
        <w:rPr>
          <w:i/>
          <w:iCs/>
          <w:color w:val="0000FF"/>
        </w:rPr>
        <w:t xml:space="preserve"> per credit plus </w:t>
      </w:r>
      <w:r w:rsidR="00B5683A" w:rsidRPr="003A7CC1">
        <w:rPr>
          <w:i/>
          <w:iCs/>
          <w:color w:val="0000FF"/>
          <w:u w:val="single"/>
        </w:rPr>
        <w:t>$</w:t>
      </w:r>
      <w:r w:rsidR="004102E9" w:rsidRPr="003A7CC1">
        <w:rPr>
          <w:i/>
          <w:iCs/>
          <w:color w:val="0000FF"/>
          <w:u w:val="single"/>
        </w:rPr>
        <w:t>(see internal budget sheet for current amount based on 1</w:t>
      </w:r>
      <w:r w:rsidR="004102E9" w:rsidRPr="003A7CC1">
        <w:rPr>
          <w:i/>
          <w:iCs/>
          <w:color w:val="0000FF"/>
          <w:u w:val="single"/>
          <w:vertAlign w:val="superscript"/>
        </w:rPr>
        <w:t>st</w:t>
      </w:r>
      <w:r w:rsidR="004102E9" w:rsidRPr="003A7CC1">
        <w:rPr>
          <w:i/>
          <w:iCs/>
          <w:color w:val="0000FF"/>
          <w:u w:val="single"/>
        </w:rPr>
        <w:t xml:space="preserve"> year of performance period</w:t>
      </w:r>
      <w:r w:rsidR="004102E9" w:rsidRPr="003A7CC1">
        <w:rPr>
          <w:i/>
          <w:iCs/>
          <w:color w:val="0000FF"/>
        </w:rPr>
        <w:t>)</w:t>
      </w:r>
      <w:r w:rsidR="00B5683A" w:rsidRPr="003A7CC1">
        <w:rPr>
          <w:i/>
          <w:iCs/>
          <w:color w:val="0000FF"/>
        </w:rPr>
        <w:t xml:space="preserve"> per semester in fees</w:t>
      </w:r>
      <w:r w:rsidR="007777F6" w:rsidRPr="003A7CC1">
        <w:rPr>
          <w:i/>
          <w:iCs/>
          <w:color w:val="0000FF"/>
        </w:rPr>
        <w:t xml:space="preserve"> in Year 1 and increases each year of the performance period thereafter</w:t>
      </w:r>
      <w:r w:rsidR="004102E9" w:rsidRPr="003A7CC1">
        <w:rPr>
          <w:i/>
          <w:iCs/>
          <w:color w:val="0000FF"/>
        </w:rPr>
        <w:t xml:space="preserve"> based on the rates approved by the Board of Regents</w:t>
      </w:r>
      <w:r w:rsidR="00B5683A" w:rsidRPr="003A7CC1">
        <w:rPr>
          <w:i/>
          <w:iCs/>
          <w:color w:val="0000FF"/>
        </w:rPr>
        <w:t>.</w:t>
      </w:r>
    </w:p>
    <w:p w14:paraId="4818642A" w14:textId="11A5E882" w:rsidR="00B5683A" w:rsidRPr="00B5683A" w:rsidRDefault="00B5683A" w:rsidP="00B5683A">
      <w:pPr>
        <w:pStyle w:val="PlainText"/>
        <w:rPr>
          <w:rFonts w:ascii="Arial" w:hAnsi="Arial" w:cs="Arial"/>
          <w:i/>
          <w:color w:val="0000FF"/>
          <w:szCs w:val="22"/>
        </w:rPr>
      </w:pPr>
    </w:p>
    <w:p w14:paraId="50711FC3" w14:textId="5F08563F" w:rsidR="00673DB8" w:rsidRPr="00B5683A" w:rsidRDefault="00673DB8" w:rsidP="00B5683A">
      <w:pPr>
        <w:pStyle w:val="PlainText"/>
        <w:rPr>
          <w:rFonts w:ascii="Arial" w:hAnsi="Arial" w:cs="Arial"/>
          <w:b/>
          <w:szCs w:val="22"/>
        </w:rPr>
      </w:pPr>
    </w:p>
    <w:p w14:paraId="1CDAD0C2" w14:textId="106E034C" w:rsidR="00051578" w:rsidRPr="00B5683A" w:rsidRDefault="009F0215" w:rsidP="003A7CC1">
      <w:pPr>
        <w:pStyle w:val="Heading2"/>
        <w:rPr>
          <w:color w:val="0000FF"/>
        </w:rPr>
      </w:pPr>
      <w:r w:rsidRPr="00B5683A">
        <w:t>FACILITIES AND ADMINISTRATION (F&amp;A)</w:t>
      </w:r>
      <w:r w:rsidR="00051578" w:rsidRPr="00B5683A">
        <w:t xml:space="preserve"> COSTS</w:t>
      </w:r>
      <w:r w:rsidR="001C4A66" w:rsidRPr="00B5683A">
        <w:t xml:space="preserve"> - </w:t>
      </w:r>
      <w:r w:rsidR="001C4A66" w:rsidRPr="00B5683A">
        <w:rPr>
          <w:color w:val="0000FF"/>
        </w:rPr>
        <w:t>$</w:t>
      </w:r>
      <w:proofErr w:type="gramStart"/>
      <w:r w:rsidR="001C4A66" w:rsidRPr="00B5683A">
        <w:rPr>
          <w:color w:val="0000FF"/>
        </w:rPr>
        <w:t>XXX,XXX</w:t>
      </w:r>
      <w:proofErr w:type="gramEnd"/>
    </w:p>
    <w:p w14:paraId="11876923" w14:textId="77777777" w:rsidR="00051578" w:rsidRPr="00B5683A" w:rsidRDefault="00051578" w:rsidP="00B5683A">
      <w:pPr>
        <w:pStyle w:val="PlainText"/>
        <w:rPr>
          <w:rFonts w:ascii="Arial" w:hAnsi="Arial" w:cs="Arial"/>
          <w:szCs w:val="22"/>
        </w:rPr>
      </w:pPr>
    </w:p>
    <w:p w14:paraId="45E0EB56" w14:textId="61394216" w:rsidR="00B5683A" w:rsidRPr="00B5683A" w:rsidRDefault="00B5683A" w:rsidP="003A7CC1">
      <w:r w:rsidRPr="00B5683A">
        <w:t>UNLV F&amp;A cost is calculated using a predetermined rate as stipulated by DHHS Rate Agreement dated 0</w:t>
      </w:r>
      <w:r w:rsidR="00460B85">
        <w:t>4</w:t>
      </w:r>
      <w:r w:rsidRPr="00B5683A">
        <w:t>/</w:t>
      </w:r>
      <w:r w:rsidR="00D13474">
        <w:t>0</w:t>
      </w:r>
      <w:r w:rsidR="00460B85">
        <w:t>4</w:t>
      </w:r>
      <w:r w:rsidR="0054144E">
        <w:t>/202</w:t>
      </w:r>
      <w:r w:rsidR="00460B85">
        <w:t>3</w:t>
      </w:r>
      <w:r w:rsidRPr="00B5683A">
        <w:t xml:space="preserve">.  The on-campus research rate of </w:t>
      </w:r>
      <w:r w:rsidR="00460B85">
        <w:t>51</w:t>
      </w:r>
      <w:r w:rsidRPr="00B5683A">
        <w:t>% of Modified Total Direct Costs (MTDC)</w:t>
      </w:r>
      <w:r>
        <w:t xml:space="preserve"> has been</w:t>
      </w:r>
      <w:r w:rsidRPr="00B5683A">
        <w:t xml:space="preserve"> effective</w:t>
      </w:r>
      <w:r>
        <w:t xml:space="preserve"> since</w:t>
      </w:r>
      <w:r w:rsidRPr="00B5683A">
        <w:t xml:space="preserve"> 07/01/</w:t>
      </w:r>
      <w:r w:rsidR="00460B85">
        <w:t>2023</w:t>
      </w:r>
      <w:r w:rsidRPr="00B5683A">
        <w:t xml:space="preserve">. </w:t>
      </w:r>
      <w:r w:rsidR="00460B85">
        <w:t>The r</w:t>
      </w:r>
      <w:r w:rsidRPr="00B5683A">
        <w:t xml:space="preserve">ate will </w:t>
      </w:r>
      <w:r w:rsidR="00460B85">
        <w:t>increase to 51</w:t>
      </w:r>
      <w:r w:rsidRPr="00B5683A">
        <w:t>.5%</w:t>
      </w:r>
      <w:r w:rsidR="00460B85">
        <w:t xml:space="preserve"> beginning on 07/01/2025 and remain as such</w:t>
      </w:r>
      <w:r w:rsidRPr="00B5683A">
        <w:t xml:space="preserve"> until amended.</w:t>
      </w:r>
    </w:p>
    <w:p w14:paraId="2F021177" w14:textId="77777777" w:rsidR="00FB3ECD" w:rsidRPr="00B5683A" w:rsidRDefault="00FB3ECD" w:rsidP="00B5683A">
      <w:pPr>
        <w:pStyle w:val="PlainText"/>
        <w:rPr>
          <w:rFonts w:ascii="Arial" w:hAnsi="Arial" w:cs="Arial"/>
          <w:szCs w:val="22"/>
        </w:rPr>
      </w:pPr>
    </w:p>
    <w:p w14:paraId="1EDC5395" w14:textId="77777777" w:rsidR="00673DB8" w:rsidRPr="00B5683A" w:rsidRDefault="00673DB8" w:rsidP="00B5683A">
      <w:pPr>
        <w:pStyle w:val="PlainText"/>
        <w:rPr>
          <w:rFonts w:ascii="Arial" w:hAnsi="Arial" w:cs="Arial"/>
          <w:b/>
          <w:szCs w:val="22"/>
        </w:rPr>
      </w:pPr>
    </w:p>
    <w:p w14:paraId="3DAF4C41" w14:textId="0E628CED" w:rsidR="00075486" w:rsidRPr="00B5683A" w:rsidRDefault="00075486" w:rsidP="00B5683A">
      <w:pPr>
        <w:spacing w:after="0" w:line="240" w:lineRule="auto"/>
        <w:rPr>
          <w:rFonts w:cs="Arial"/>
          <w:color w:val="FF0000"/>
        </w:rPr>
      </w:pPr>
    </w:p>
    <w:sectPr w:rsidR="00075486" w:rsidRPr="00B568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B84F2" w14:textId="77777777" w:rsidR="00C56275" w:rsidRDefault="00C56275" w:rsidP="00E13E71">
      <w:pPr>
        <w:spacing w:after="0" w:line="240" w:lineRule="auto"/>
      </w:pPr>
      <w:r>
        <w:separator/>
      </w:r>
    </w:p>
  </w:endnote>
  <w:endnote w:type="continuationSeparator" w:id="0">
    <w:p w14:paraId="1E7456D2" w14:textId="77777777" w:rsidR="00C56275" w:rsidRDefault="00C56275"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9CDD" w14:textId="12152A3A" w:rsidR="007A4640" w:rsidRPr="007A4640" w:rsidRDefault="007A4640">
    <w:pPr>
      <w:pStyle w:val="Footer"/>
      <w:tabs>
        <w:tab w:val="clear" w:pos="4680"/>
        <w:tab w:val="clear" w:pos="9360"/>
      </w:tabs>
      <w:jc w:val="center"/>
      <w:rPr>
        <w:caps/>
        <w:noProof/>
      </w:rPr>
    </w:pPr>
    <w:r w:rsidRPr="007A4640">
      <w:rPr>
        <w:caps/>
      </w:rPr>
      <w:fldChar w:fldCharType="begin"/>
    </w:r>
    <w:r w:rsidRPr="007A4640">
      <w:rPr>
        <w:caps/>
      </w:rPr>
      <w:instrText xml:space="preserve"> PAGE   \* MERGEFORMAT </w:instrText>
    </w:r>
    <w:r w:rsidRPr="007A4640">
      <w:rPr>
        <w:caps/>
      </w:rPr>
      <w:fldChar w:fldCharType="separate"/>
    </w:r>
    <w:r w:rsidR="004102E9">
      <w:rPr>
        <w:caps/>
        <w:noProof/>
      </w:rPr>
      <w:t>2</w:t>
    </w:r>
    <w:r w:rsidRPr="007A4640">
      <w:rPr>
        <w:caps/>
        <w:noProof/>
      </w:rPr>
      <w:fldChar w:fldCharType="end"/>
    </w:r>
  </w:p>
  <w:p w14:paraId="0D77755E" w14:textId="77777777" w:rsidR="001C4A66" w:rsidRDefault="001C4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2204D" w14:textId="77777777" w:rsidR="00C56275" w:rsidRDefault="00C56275" w:rsidP="00E13E71">
      <w:pPr>
        <w:spacing w:after="0" w:line="240" w:lineRule="auto"/>
      </w:pPr>
      <w:r>
        <w:separator/>
      </w:r>
    </w:p>
  </w:footnote>
  <w:footnote w:type="continuationSeparator" w:id="0">
    <w:p w14:paraId="0D9E303B" w14:textId="77777777" w:rsidR="00C56275" w:rsidRDefault="00C56275"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7059CA"/>
    <w:multiLevelType w:val="hybridMultilevel"/>
    <w:tmpl w:val="BD12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078A7"/>
    <w:rsid w:val="0001258C"/>
    <w:rsid w:val="00021983"/>
    <w:rsid w:val="00051578"/>
    <w:rsid w:val="0006059B"/>
    <w:rsid w:val="000679D4"/>
    <w:rsid w:val="00075486"/>
    <w:rsid w:val="000A7402"/>
    <w:rsid w:val="000F7647"/>
    <w:rsid w:val="001923B2"/>
    <w:rsid w:val="001B510A"/>
    <w:rsid w:val="001B752A"/>
    <w:rsid w:val="001C4A66"/>
    <w:rsid w:val="001D048D"/>
    <w:rsid w:val="001D34FA"/>
    <w:rsid w:val="001D5616"/>
    <w:rsid w:val="001E0429"/>
    <w:rsid w:val="001F0287"/>
    <w:rsid w:val="00207A6F"/>
    <w:rsid w:val="00230199"/>
    <w:rsid w:val="002579FD"/>
    <w:rsid w:val="00297F50"/>
    <w:rsid w:val="002A36E1"/>
    <w:rsid w:val="002B1A76"/>
    <w:rsid w:val="0031426A"/>
    <w:rsid w:val="00317E2B"/>
    <w:rsid w:val="00333CE7"/>
    <w:rsid w:val="00361D67"/>
    <w:rsid w:val="003818E0"/>
    <w:rsid w:val="003948C8"/>
    <w:rsid w:val="0039751A"/>
    <w:rsid w:val="003A7CC1"/>
    <w:rsid w:val="003C08D7"/>
    <w:rsid w:val="003E7E2B"/>
    <w:rsid w:val="003F13EE"/>
    <w:rsid w:val="003F5066"/>
    <w:rsid w:val="004102E9"/>
    <w:rsid w:val="00460B85"/>
    <w:rsid w:val="0047565D"/>
    <w:rsid w:val="004A7683"/>
    <w:rsid w:val="004D0D58"/>
    <w:rsid w:val="004D1937"/>
    <w:rsid w:val="004E5C5A"/>
    <w:rsid w:val="0054144E"/>
    <w:rsid w:val="005533A0"/>
    <w:rsid w:val="0056032E"/>
    <w:rsid w:val="00590BFC"/>
    <w:rsid w:val="005E64CC"/>
    <w:rsid w:val="00624C3A"/>
    <w:rsid w:val="00673DB8"/>
    <w:rsid w:val="00685270"/>
    <w:rsid w:val="006B2924"/>
    <w:rsid w:val="006C34D2"/>
    <w:rsid w:val="006E6D48"/>
    <w:rsid w:val="00715FAC"/>
    <w:rsid w:val="007777F6"/>
    <w:rsid w:val="00794384"/>
    <w:rsid w:val="007A4640"/>
    <w:rsid w:val="007A6E84"/>
    <w:rsid w:val="007B4267"/>
    <w:rsid w:val="007C125A"/>
    <w:rsid w:val="007C35B0"/>
    <w:rsid w:val="007C58A7"/>
    <w:rsid w:val="007F19A2"/>
    <w:rsid w:val="008813BB"/>
    <w:rsid w:val="00881B96"/>
    <w:rsid w:val="00897773"/>
    <w:rsid w:val="008A4DB3"/>
    <w:rsid w:val="008D2B8E"/>
    <w:rsid w:val="00903844"/>
    <w:rsid w:val="00916546"/>
    <w:rsid w:val="00916639"/>
    <w:rsid w:val="0092553D"/>
    <w:rsid w:val="009255B6"/>
    <w:rsid w:val="00937ED2"/>
    <w:rsid w:val="009436F0"/>
    <w:rsid w:val="00954FD8"/>
    <w:rsid w:val="00960FAE"/>
    <w:rsid w:val="00967E67"/>
    <w:rsid w:val="009745B1"/>
    <w:rsid w:val="0099662A"/>
    <w:rsid w:val="009D4016"/>
    <w:rsid w:val="009E6434"/>
    <w:rsid w:val="009F0215"/>
    <w:rsid w:val="00A27518"/>
    <w:rsid w:val="00A27F83"/>
    <w:rsid w:val="00A30402"/>
    <w:rsid w:val="00A67CDA"/>
    <w:rsid w:val="00A72745"/>
    <w:rsid w:val="00AD6D8E"/>
    <w:rsid w:val="00AF5758"/>
    <w:rsid w:val="00B466ED"/>
    <w:rsid w:val="00B5683A"/>
    <w:rsid w:val="00B80862"/>
    <w:rsid w:val="00BB2A41"/>
    <w:rsid w:val="00BD69A2"/>
    <w:rsid w:val="00BE7B91"/>
    <w:rsid w:val="00C07D7F"/>
    <w:rsid w:val="00C56275"/>
    <w:rsid w:val="00C57328"/>
    <w:rsid w:val="00CB4BC7"/>
    <w:rsid w:val="00D13474"/>
    <w:rsid w:val="00D23D71"/>
    <w:rsid w:val="00D45AFE"/>
    <w:rsid w:val="00D66B43"/>
    <w:rsid w:val="00D76929"/>
    <w:rsid w:val="00D76BBE"/>
    <w:rsid w:val="00D803E3"/>
    <w:rsid w:val="00DC063C"/>
    <w:rsid w:val="00E13E71"/>
    <w:rsid w:val="00E167E6"/>
    <w:rsid w:val="00E35372"/>
    <w:rsid w:val="00E45CCD"/>
    <w:rsid w:val="00E539C3"/>
    <w:rsid w:val="00E54B7A"/>
    <w:rsid w:val="00E96517"/>
    <w:rsid w:val="00EB3018"/>
    <w:rsid w:val="00EB6498"/>
    <w:rsid w:val="00F22EA5"/>
    <w:rsid w:val="00F31D31"/>
    <w:rsid w:val="00F37013"/>
    <w:rsid w:val="00F403B7"/>
    <w:rsid w:val="00F51043"/>
    <w:rsid w:val="00F51D1F"/>
    <w:rsid w:val="00F86FA4"/>
    <w:rsid w:val="00FA225B"/>
    <w:rsid w:val="00FB347B"/>
    <w:rsid w:val="00FB3ECD"/>
    <w:rsid w:val="00FE1AFB"/>
    <w:rsid w:val="00FE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CC1"/>
    <w:rPr>
      <w:rFonts w:ascii="Arial" w:hAnsi="Arial"/>
    </w:rPr>
  </w:style>
  <w:style w:type="paragraph" w:styleId="Heading1">
    <w:name w:val="heading 1"/>
    <w:basedOn w:val="Normal"/>
    <w:next w:val="Normal"/>
    <w:link w:val="Heading1Char"/>
    <w:uiPriority w:val="9"/>
    <w:qFormat/>
    <w:rsid w:val="003A7CC1"/>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A7CC1"/>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semiHidden/>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semiHidden/>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683A"/>
    <w:rPr>
      <w:color w:val="0000FF"/>
      <w:u w:val="single"/>
    </w:rPr>
  </w:style>
  <w:style w:type="character" w:styleId="FollowedHyperlink">
    <w:name w:val="FollowedHyperlink"/>
    <w:basedOn w:val="DefaultParagraphFont"/>
    <w:uiPriority w:val="99"/>
    <w:semiHidden/>
    <w:unhideWhenUsed/>
    <w:rsid w:val="00D13474"/>
    <w:rPr>
      <w:color w:val="954F72" w:themeColor="followedHyperlink"/>
      <w:u w:val="single"/>
    </w:rPr>
  </w:style>
  <w:style w:type="character" w:customStyle="1" w:styleId="Heading2Char">
    <w:name w:val="Heading 2 Char"/>
    <w:basedOn w:val="DefaultParagraphFont"/>
    <w:link w:val="Heading2"/>
    <w:uiPriority w:val="9"/>
    <w:rsid w:val="003A7CC1"/>
    <w:rPr>
      <w:rFonts w:ascii="Arial" w:eastAsiaTheme="majorEastAsia" w:hAnsi="Arial" w:cstheme="majorBidi"/>
      <w:b/>
      <w:szCs w:val="26"/>
    </w:rPr>
  </w:style>
  <w:style w:type="character" w:customStyle="1" w:styleId="Heading1Char">
    <w:name w:val="Heading 1 Char"/>
    <w:basedOn w:val="DefaultParagraphFont"/>
    <w:link w:val="Heading1"/>
    <w:uiPriority w:val="9"/>
    <w:rsid w:val="003A7CC1"/>
    <w:rPr>
      <w:rFonts w:ascii="Arial" w:eastAsiaTheme="majorEastAsia" w:hAnsi="Arial"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controller/fringe-pool-r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E226-F262-476B-BFE6-CF815143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Jerra Strong</cp:lastModifiedBy>
  <cp:revision>10</cp:revision>
  <cp:lastPrinted>2015-06-15T21:26:00Z</cp:lastPrinted>
  <dcterms:created xsi:type="dcterms:W3CDTF">2023-09-25T19:49:00Z</dcterms:created>
  <dcterms:modified xsi:type="dcterms:W3CDTF">2023-10-03T20:22:00Z</dcterms:modified>
</cp:coreProperties>
</file>