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C855" w14:textId="28CDFDEB" w:rsidR="00A43962" w:rsidRDefault="00336A48" w:rsidP="00A43962">
      <w:pPr>
        <w:pBdr>
          <w:top w:val="nil"/>
          <w:left w:val="nil"/>
          <w:bottom w:val="nil"/>
          <w:right w:val="nil"/>
          <w:between w:val="nil"/>
        </w:pBdr>
        <w:jc w:val="center"/>
        <w:rPr>
          <w:b/>
          <w:sz w:val="32"/>
          <w:szCs w:val="32"/>
        </w:rPr>
      </w:pPr>
      <w:r>
        <w:rPr>
          <w:noProof/>
        </w:rPr>
        <w:softHyphen/>
      </w:r>
      <w:r w:rsidR="00A43962">
        <w:rPr>
          <w:noProof/>
        </w:rPr>
        <w:drawing>
          <wp:inline distT="0" distB="0" distL="0" distR="0" wp14:anchorId="799AA554" wp14:editId="62116293">
            <wp:extent cx="1657350" cy="1960932"/>
            <wp:effectExtent l="0" t="0" r="0" b="1270"/>
            <wp:docPr id="1" name="Picture 1" descr="GP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8153" cy="1961882"/>
                    </a:xfrm>
                    <a:prstGeom prst="rect">
                      <a:avLst/>
                    </a:prstGeom>
                    <a:noFill/>
                    <a:ln>
                      <a:noFill/>
                    </a:ln>
                  </pic:spPr>
                </pic:pic>
              </a:graphicData>
            </a:graphic>
          </wp:inline>
        </w:drawing>
      </w:r>
    </w:p>
    <w:p w14:paraId="38ED89AE" w14:textId="03E6606C" w:rsidR="00653B05" w:rsidRDefault="00662A69" w:rsidP="00A43962">
      <w:pPr>
        <w:pBdr>
          <w:top w:val="nil"/>
          <w:left w:val="nil"/>
          <w:bottom w:val="nil"/>
          <w:right w:val="nil"/>
          <w:between w:val="nil"/>
        </w:pBdr>
        <w:spacing w:before="600" w:after="360"/>
        <w:jc w:val="center"/>
        <w:rPr>
          <w:b/>
          <w:sz w:val="32"/>
          <w:szCs w:val="32"/>
        </w:rPr>
      </w:pPr>
      <w:r>
        <w:rPr>
          <w:b/>
          <w:sz w:val="32"/>
          <w:szCs w:val="32"/>
        </w:rPr>
        <w:t>The UNLV Graduate &amp; Professional Student Association</w:t>
      </w:r>
    </w:p>
    <w:p w14:paraId="38ED89B2" w14:textId="03CB2818" w:rsidR="00653B05" w:rsidRDefault="00662A69" w:rsidP="00A43962">
      <w:pPr>
        <w:spacing w:before="600" w:after="360"/>
        <w:ind w:left="1457" w:right="1635"/>
        <w:jc w:val="center"/>
        <w:rPr>
          <w:i/>
          <w:color w:val="000000"/>
          <w:sz w:val="32"/>
          <w:szCs w:val="32"/>
        </w:rPr>
      </w:pPr>
      <w:r>
        <w:rPr>
          <w:i/>
          <w:sz w:val="28"/>
          <w:szCs w:val="28"/>
        </w:rPr>
        <w:t>University of Nevada, Las Vegas</w:t>
      </w:r>
    </w:p>
    <w:p w14:paraId="38ED89B3" w14:textId="276A3F8D" w:rsidR="00653B05" w:rsidRPr="004854C4" w:rsidRDefault="00662A69" w:rsidP="003F3793">
      <w:pPr>
        <w:pStyle w:val="Heading1"/>
        <w:spacing w:line="480" w:lineRule="auto"/>
      </w:pPr>
      <w:r>
        <w:t>NOTICE OF PUBLIC MEETING</w:t>
      </w:r>
      <w:r w:rsidR="003F3793">
        <w:t xml:space="preserve"> </w:t>
      </w:r>
      <w:r w:rsidR="003F3793" w:rsidRPr="003F3793">
        <w:rPr>
          <w:b w:val="0"/>
          <w:i/>
          <w:sz w:val="44"/>
          <w:u w:val="none"/>
        </w:rPr>
        <w:t xml:space="preserve">GPSA COUNCIL </w:t>
      </w:r>
      <w:r w:rsidR="003F3793" w:rsidRPr="004854C4">
        <w:rPr>
          <w:b w:val="0"/>
          <w:i/>
          <w:sz w:val="44"/>
          <w:u w:val="none"/>
        </w:rPr>
        <w:t>MEETING 42-</w:t>
      </w:r>
      <w:r w:rsidR="004854C4" w:rsidRPr="004854C4">
        <w:rPr>
          <w:b w:val="0"/>
          <w:i/>
          <w:sz w:val="44"/>
          <w:u w:val="none"/>
        </w:rPr>
        <w:t>0</w:t>
      </w:r>
      <w:r w:rsidR="00DC4883">
        <w:rPr>
          <w:b w:val="0"/>
          <w:i/>
          <w:sz w:val="44"/>
          <w:u w:val="none"/>
        </w:rPr>
        <w:t>2</w:t>
      </w:r>
    </w:p>
    <w:p w14:paraId="38ED89BB" w14:textId="78F03DC5" w:rsidR="00653B05" w:rsidRPr="004854C4" w:rsidRDefault="0034412F" w:rsidP="00A43962">
      <w:pPr>
        <w:spacing w:before="240" w:after="600"/>
        <w:ind w:right="-29"/>
        <w:jc w:val="center"/>
        <w:rPr>
          <w:sz w:val="40"/>
          <w:szCs w:val="40"/>
        </w:rPr>
      </w:pPr>
      <w:r>
        <w:rPr>
          <w:sz w:val="40"/>
          <w:szCs w:val="40"/>
        </w:rPr>
        <w:t>FRIDAY, AUGUST 5,</w:t>
      </w:r>
      <w:r w:rsidR="004854C4" w:rsidRPr="004854C4">
        <w:rPr>
          <w:sz w:val="40"/>
          <w:szCs w:val="40"/>
        </w:rPr>
        <w:t xml:space="preserve"> 2022</w:t>
      </w:r>
    </w:p>
    <w:p w14:paraId="059A6466" w14:textId="1D115ED3" w:rsidR="00CB25A3" w:rsidRPr="00CB25A3" w:rsidRDefault="0034412F" w:rsidP="00CB25A3">
      <w:pPr>
        <w:spacing w:after="600"/>
        <w:jc w:val="center"/>
        <w:rPr>
          <w:sz w:val="44"/>
          <w:szCs w:val="44"/>
        </w:rPr>
      </w:pPr>
      <w:bookmarkStart w:id="0" w:name="bookmark=id.gjdgxs" w:colFirst="0" w:colLast="0"/>
      <w:bookmarkEnd w:id="0"/>
      <w:r>
        <w:rPr>
          <w:sz w:val="44"/>
          <w:szCs w:val="44"/>
        </w:rPr>
        <w:t>3:00 – 4:30</w:t>
      </w:r>
      <w:r w:rsidR="00662A69" w:rsidRPr="00CB25A3">
        <w:rPr>
          <w:sz w:val="44"/>
          <w:szCs w:val="44"/>
        </w:rPr>
        <w:t xml:space="preserve"> PM</w:t>
      </w:r>
    </w:p>
    <w:p w14:paraId="03AE6945" w14:textId="0285AEF2" w:rsidR="00C91D78" w:rsidRDefault="0034412F" w:rsidP="00A43962">
      <w:pPr>
        <w:spacing w:before="240" w:after="120"/>
        <w:ind w:left="1458" w:right="1520"/>
        <w:jc w:val="center"/>
        <w:rPr>
          <w:sz w:val="44"/>
          <w:szCs w:val="44"/>
        </w:rPr>
      </w:pPr>
      <w:r>
        <w:rPr>
          <w:sz w:val="44"/>
          <w:szCs w:val="44"/>
        </w:rPr>
        <w:t>VIRTUAL</w:t>
      </w:r>
      <w:r w:rsidR="00270C90">
        <w:rPr>
          <w:sz w:val="44"/>
          <w:szCs w:val="44"/>
        </w:rPr>
        <w:t xml:space="preserve"> </w:t>
      </w:r>
      <w:r w:rsidR="00662A69">
        <w:rPr>
          <w:sz w:val="44"/>
          <w:szCs w:val="44"/>
        </w:rPr>
        <w:t>PUBLIC MEETING:</w:t>
      </w:r>
    </w:p>
    <w:p w14:paraId="38ED89C0" w14:textId="591062B2" w:rsidR="00C91D78" w:rsidRDefault="006039FE" w:rsidP="00A43962">
      <w:pPr>
        <w:spacing w:before="240" w:after="120"/>
        <w:ind w:left="1458" w:right="1520"/>
        <w:jc w:val="center"/>
        <w:rPr>
          <w:color w:val="000000"/>
          <w:sz w:val="32"/>
          <w:szCs w:val="32"/>
          <w:u w:val="single"/>
        </w:rPr>
      </w:pPr>
      <w:hyperlink r:id="rId10" w:history="1">
        <w:r w:rsidR="00C91D78" w:rsidRPr="00C91D78">
          <w:rPr>
            <w:rStyle w:val="Hyperlink"/>
            <w:sz w:val="32"/>
            <w:szCs w:val="32"/>
          </w:rPr>
          <w:t>http://unlv.webex.com/meet/gpsa</w:t>
        </w:r>
      </w:hyperlink>
    </w:p>
    <w:p w14:paraId="5A303679" w14:textId="77777777" w:rsidR="00A43962" w:rsidRDefault="00A43962">
      <w:pPr>
        <w:rPr>
          <w:color w:val="000000"/>
          <w:sz w:val="32"/>
          <w:szCs w:val="32"/>
          <w:u w:val="single"/>
        </w:rPr>
      </w:pPr>
      <w:bookmarkStart w:id="1" w:name="bookmark=id.30j0zll" w:colFirst="0" w:colLast="0"/>
      <w:bookmarkEnd w:id="1"/>
      <w:r>
        <w:rPr>
          <w:color w:val="000000"/>
          <w:sz w:val="32"/>
          <w:szCs w:val="32"/>
          <w:u w:val="single"/>
        </w:rPr>
        <w:br w:type="page"/>
      </w:r>
    </w:p>
    <w:p w14:paraId="38ED89C1" w14:textId="4C259E21" w:rsidR="00653B05" w:rsidRPr="00ED331F" w:rsidRDefault="00662A69" w:rsidP="00A43962">
      <w:pPr>
        <w:rPr>
          <w:b/>
          <w:color w:val="7E0000"/>
        </w:rPr>
      </w:pPr>
      <w:r w:rsidRPr="00ED331F">
        <w:rPr>
          <w:b/>
          <w:color w:val="7E0000"/>
        </w:rPr>
        <w:lastRenderedPageBreak/>
        <w:t>IMPORTANT INFORMATION ABOUT THE AGENDA AND PUBLIC MEETING NOTE:</w:t>
      </w:r>
    </w:p>
    <w:p w14:paraId="38ED89C2" w14:textId="77777777" w:rsidR="00653B05" w:rsidRDefault="00653B05">
      <w:pPr>
        <w:pBdr>
          <w:top w:val="nil"/>
          <w:left w:val="nil"/>
          <w:bottom w:val="nil"/>
          <w:right w:val="nil"/>
          <w:between w:val="nil"/>
        </w:pBdr>
        <w:spacing w:before="9"/>
        <w:rPr>
          <w:b/>
          <w:color w:val="000000"/>
          <w:sz w:val="18"/>
          <w:szCs w:val="18"/>
        </w:rPr>
      </w:pPr>
    </w:p>
    <w:p w14:paraId="38ED89C3" w14:textId="77777777" w:rsidR="00653B05" w:rsidRPr="00544E18" w:rsidRDefault="00662A69" w:rsidP="00544E18">
      <w:pPr>
        <w:pStyle w:val="Heading2"/>
        <w:jc w:val="left"/>
        <w:rPr>
          <w:b w:val="0"/>
        </w:rPr>
      </w:pPr>
      <w:bookmarkStart w:id="2" w:name="bookmark=id.1fob9te" w:colFirst="0" w:colLast="0"/>
      <w:bookmarkEnd w:id="2"/>
      <w:r w:rsidRPr="00544E18">
        <w:rPr>
          <w:b w:val="0"/>
        </w:rPr>
        <w:t>PERTAINING TO VIRTUAL MEETINGS:</w:t>
      </w:r>
    </w:p>
    <w:p w14:paraId="38ED89C4" w14:textId="4C7387E4" w:rsidR="00653B05" w:rsidRPr="002A436A" w:rsidRDefault="00662A69" w:rsidP="002A436A">
      <w:pPr>
        <w:spacing w:before="146"/>
        <w:ind w:left="119" w:right="337"/>
        <w:rPr>
          <w:rFonts w:asciiTheme="majorHAnsi" w:hAnsiTheme="majorHAnsi"/>
          <w:sz w:val="24"/>
        </w:rPr>
      </w:pPr>
      <w:r>
        <w:rPr>
          <w:sz w:val="24"/>
          <w:szCs w:val="24"/>
        </w:rPr>
        <w:t>This meeting will be held via teleconference only pursuant to Section 1 of the Declaration of Emergency Directive 006 (“Directive 006”) issued by the State of Nevada Executive Department</w:t>
      </w:r>
      <w:r w:rsidR="002A436A" w:rsidRPr="006D35B1">
        <w:rPr>
          <w:rFonts w:asciiTheme="majorHAnsi" w:hAnsiTheme="majorHAnsi"/>
          <w:sz w:val="24"/>
        </w:rPr>
        <w:t xml:space="preserve">. </w:t>
      </w:r>
      <w:r w:rsidR="002A436A">
        <w:rPr>
          <w:rFonts w:asciiTheme="majorHAnsi" w:hAnsiTheme="majorHAnsi"/>
          <w:sz w:val="24"/>
        </w:rPr>
        <w:t>If a physical location is required for the meeting, participants may be able to access the livestream by visiting the Graduate Commons at the Lied Library 2</w:t>
      </w:r>
      <w:r w:rsidR="002A436A" w:rsidRPr="00363248">
        <w:rPr>
          <w:rFonts w:asciiTheme="majorHAnsi" w:hAnsiTheme="majorHAnsi"/>
          <w:sz w:val="24"/>
          <w:vertAlign w:val="superscript"/>
        </w:rPr>
        <w:t>nd</w:t>
      </w:r>
      <w:r w:rsidR="002A436A">
        <w:rPr>
          <w:rFonts w:asciiTheme="majorHAnsi" w:hAnsiTheme="majorHAnsi"/>
          <w:sz w:val="24"/>
        </w:rPr>
        <w:t xml:space="preserve"> floor. </w:t>
      </w:r>
    </w:p>
    <w:p w14:paraId="38ED89C5" w14:textId="77777777" w:rsidR="00653B05" w:rsidRDefault="00662A69">
      <w:pPr>
        <w:spacing w:before="241"/>
        <w:ind w:left="120"/>
        <w:rPr>
          <w:sz w:val="24"/>
          <w:szCs w:val="24"/>
        </w:rPr>
      </w:pPr>
      <w:r>
        <w:rPr>
          <w:sz w:val="24"/>
          <w:szCs w:val="24"/>
        </w:rPr>
        <w:t xml:space="preserve">Public Comment may be submitted via email to </w:t>
      </w:r>
      <w:hyperlink r:id="rId11">
        <w:r>
          <w:rPr>
            <w:b/>
            <w:sz w:val="24"/>
            <w:szCs w:val="24"/>
            <w:u w:val="single"/>
          </w:rPr>
          <w:t>gpsapresident@unlv.edu</w:t>
        </w:r>
      </w:hyperlink>
      <w:hyperlink r:id="rId12">
        <w:r>
          <w:rPr>
            <w:sz w:val="24"/>
            <w:szCs w:val="24"/>
          </w:rPr>
          <w:t>.</w:t>
        </w:r>
      </w:hyperlink>
    </w:p>
    <w:p w14:paraId="38ED89C6" w14:textId="77777777" w:rsidR="00653B05" w:rsidRDefault="00662A69" w:rsidP="003A460C">
      <w:pPr>
        <w:ind w:left="540" w:right="720"/>
      </w:pPr>
      <w:r>
        <w:t>Messages received by 9:00 AM on the Wednesday prior to the meeting, may be entered into the record during the meeting. Any other public comment form submissions and/or voicemails received prior to the adjournment of the meeting will be transcribed and included in the permanent record.</w:t>
      </w:r>
    </w:p>
    <w:p w14:paraId="38ED89C7" w14:textId="77777777" w:rsidR="00653B05" w:rsidRDefault="00662A69">
      <w:pPr>
        <w:spacing w:before="243"/>
        <w:ind w:left="120"/>
        <w:rPr>
          <w:sz w:val="24"/>
          <w:szCs w:val="24"/>
        </w:rPr>
      </w:pPr>
      <w:r>
        <w:rPr>
          <w:sz w:val="24"/>
          <w:szCs w:val="24"/>
        </w:rPr>
        <w:t xml:space="preserve">Members of the public wishing to listen to the meeting may do so via: </w:t>
      </w:r>
      <w:hyperlink r:id="rId13">
        <w:r>
          <w:rPr>
            <w:color w:val="0561C1"/>
            <w:sz w:val="24"/>
            <w:szCs w:val="24"/>
            <w:u w:val="single"/>
          </w:rPr>
          <w:t>unlv.webex.com/meet/</w:t>
        </w:r>
        <w:proofErr w:type="spellStart"/>
        <w:r>
          <w:rPr>
            <w:color w:val="0561C1"/>
            <w:sz w:val="24"/>
            <w:szCs w:val="24"/>
            <w:u w:val="single"/>
          </w:rPr>
          <w:t>gpsa</w:t>
        </w:r>
        <w:proofErr w:type="spellEnd"/>
      </w:hyperlink>
    </w:p>
    <w:p w14:paraId="38ED89C8" w14:textId="77777777" w:rsidR="00653B05" w:rsidRDefault="00653B05">
      <w:pPr>
        <w:pBdr>
          <w:top w:val="nil"/>
          <w:left w:val="nil"/>
          <w:bottom w:val="nil"/>
          <w:right w:val="nil"/>
          <w:between w:val="nil"/>
        </w:pBdr>
        <w:spacing w:before="7"/>
        <w:rPr>
          <w:color w:val="000000"/>
          <w:sz w:val="18"/>
          <w:szCs w:val="18"/>
        </w:rPr>
      </w:pPr>
    </w:p>
    <w:p w14:paraId="38ED89C9" w14:textId="77777777" w:rsidR="00653B05" w:rsidRPr="00544E18" w:rsidRDefault="00662A69" w:rsidP="00544E18">
      <w:pPr>
        <w:pStyle w:val="Heading2"/>
        <w:jc w:val="left"/>
        <w:rPr>
          <w:b w:val="0"/>
        </w:rPr>
      </w:pPr>
      <w:bookmarkStart w:id="3" w:name="bookmark=id.3znysh7" w:colFirst="0" w:colLast="0"/>
      <w:bookmarkEnd w:id="3"/>
      <w:r w:rsidRPr="00544E18">
        <w:rPr>
          <w:b w:val="0"/>
        </w:rPr>
        <w:t>CONTINUED:</w:t>
      </w:r>
    </w:p>
    <w:p w14:paraId="38ED89CA" w14:textId="77777777" w:rsidR="00653B05" w:rsidRDefault="00662A69">
      <w:pPr>
        <w:spacing w:before="149"/>
        <w:ind w:left="119" w:right="535"/>
        <w:rPr>
          <w:sz w:val="24"/>
          <w:szCs w:val="24"/>
        </w:rPr>
      </w:pPr>
      <w:r>
        <w:rPr>
          <w:sz w:val="24"/>
          <w:szCs w:val="24"/>
        </w:rPr>
        <w:t>Below is an agenda of all items scheduled to be presented and considered at the meeting. Notification is hereby provided that items on the agenda may be taken out of the order and presented, two or more agenda items may be combined for consideration, and an agenda item may be removed from the agenda or discussion relating to an item on the agenda may be delayed at any time.</w:t>
      </w:r>
    </w:p>
    <w:p w14:paraId="38ED89CB" w14:textId="77777777" w:rsidR="00653B05" w:rsidRDefault="00662A69">
      <w:pPr>
        <w:spacing w:before="240"/>
        <w:ind w:left="119" w:right="548"/>
        <w:rPr>
          <w:sz w:val="24"/>
          <w:szCs w:val="24"/>
        </w:rPr>
      </w:pPr>
      <w:r>
        <w:rPr>
          <w:sz w:val="24"/>
          <w:szCs w:val="24"/>
        </w:rPr>
        <w:t xml:space="preserve">Some agenda items are noted as having accompanying reference material. Copies of the reference materials that are distributed at the meeting may be requested by emailing the Chair at </w:t>
      </w:r>
      <w:hyperlink r:id="rId14">
        <w:r>
          <w:rPr>
            <w:b/>
            <w:sz w:val="24"/>
            <w:szCs w:val="24"/>
            <w:u w:val="single"/>
          </w:rPr>
          <w:t>gpsa@unlv.edu</w:t>
        </w:r>
      </w:hyperlink>
      <w:hyperlink r:id="rId15">
        <w:r>
          <w:rPr>
            <w:sz w:val="24"/>
            <w:szCs w:val="24"/>
          </w:rPr>
          <w:t xml:space="preserve">. </w:t>
        </w:r>
      </w:hyperlink>
      <w:r>
        <w:rPr>
          <w:sz w:val="24"/>
          <w:szCs w:val="24"/>
        </w:rPr>
        <w:t xml:space="preserve">Copies of any such materials will also be made available at </w:t>
      </w:r>
      <w:r>
        <w:rPr>
          <w:color w:val="0561C1"/>
          <w:sz w:val="24"/>
          <w:szCs w:val="24"/>
          <w:u w:val="single"/>
        </w:rPr>
        <w:t>unlv.edu/</w:t>
      </w:r>
      <w:proofErr w:type="spellStart"/>
      <w:r>
        <w:rPr>
          <w:color w:val="0561C1"/>
          <w:sz w:val="24"/>
          <w:szCs w:val="24"/>
          <w:u w:val="single"/>
        </w:rPr>
        <w:t>gpsa</w:t>
      </w:r>
      <w:proofErr w:type="spellEnd"/>
      <w:r>
        <w:rPr>
          <w:color w:val="0561C1"/>
          <w:sz w:val="24"/>
          <w:szCs w:val="24"/>
        </w:rPr>
        <w:t xml:space="preserve"> </w:t>
      </w:r>
      <w:r>
        <w:rPr>
          <w:sz w:val="24"/>
          <w:szCs w:val="24"/>
        </w:rPr>
        <w:t xml:space="preserve">on the “Agendas and Minutes” folder of the appropriate meeting. Reasonable efforts will be made to assist and accommodate persons with a disability attending the meeting. Please email the GPSA Manager at </w:t>
      </w:r>
      <w:hyperlink r:id="rId16">
        <w:r>
          <w:rPr>
            <w:b/>
            <w:sz w:val="24"/>
            <w:szCs w:val="24"/>
            <w:u w:val="single"/>
          </w:rPr>
          <w:t>gpsa@unlv.edu</w:t>
        </w:r>
      </w:hyperlink>
      <w:hyperlink r:id="rId17">
        <w:r>
          <w:rPr>
            <w:b/>
            <w:sz w:val="24"/>
            <w:szCs w:val="24"/>
          </w:rPr>
          <w:t xml:space="preserve"> </w:t>
        </w:r>
      </w:hyperlink>
      <w:r>
        <w:rPr>
          <w:sz w:val="24"/>
          <w:szCs w:val="24"/>
        </w:rPr>
        <w:t>in advance so that arrangements may be made.</w:t>
      </w:r>
    </w:p>
    <w:p w14:paraId="38ED89CC" w14:textId="77777777" w:rsidR="00653B05" w:rsidRDefault="00662A69">
      <w:pPr>
        <w:spacing w:before="241"/>
        <w:ind w:left="120" w:right="899"/>
        <w:rPr>
          <w:sz w:val="24"/>
          <w:szCs w:val="24"/>
        </w:rPr>
      </w:pPr>
      <w:r>
        <w:rPr>
          <w:sz w:val="24"/>
          <w:szCs w:val="24"/>
        </w:rPr>
        <w:t xml:space="preserve">This meeting’s agenda has been posted in accordance with NRS 241.020. Agendas may also be also be available online at </w:t>
      </w:r>
      <w:hyperlink r:id="rId18">
        <w:r>
          <w:rPr>
            <w:color w:val="0561C1"/>
            <w:sz w:val="24"/>
            <w:szCs w:val="24"/>
            <w:u w:val="single"/>
          </w:rPr>
          <w:t>unlv.edu/</w:t>
        </w:r>
        <w:proofErr w:type="spellStart"/>
        <w:r>
          <w:rPr>
            <w:color w:val="0561C1"/>
            <w:sz w:val="24"/>
            <w:szCs w:val="24"/>
            <w:u w:val="single"/>
          </w:rPr>
          <w:t>gpsa</w:t>
        </w:r>
        <w:proofErr w:type="spellEnd"/>
        <w:r>
          <w:rPr>
            <w:color w:val="0561C1"/>
            <w:sz w:val="24"/>
            <w:szCs w:val="24"/>
            <w:u w:val="single"/>
          </w:rPr>
          <w:t>/agenda</w:t>
        </w:r>
      </w:hyperlink>
      <w:hyperlink r:id="rId19">
        <w:r>
          <w:rPr>
            <w:color w:val="0561C1"/>
            <w:sz w:val="24"/>
            <w:szCs w:val="24"/>
          </w:rPr>
          <w:t xml:space="preserve"> </w:t>
        </w:r>
      </w:hyperlink>
      <w:r>
        <w:rPr>
          <w:sz w:val="24"/>
          <w:szCs w:val="24"/>
        </w:rPr>
        <w:t>in the appropriate session and meeting number folder.</w:t>
      </w:r>
    </w:p>
    <w:p w14:paraId="38ED89CD" w14:textId="77777777" w:rsidR="00653B05" w:rsidRPr="00544E18" w:rsidRDefault="00662A69" w:rsidP="00544E18">
      <w:pPr>
        <w:pStyle w:val="Heading2"/>
        <w:spacing w:before="120"/>
        <w:jc w:val="left"/>
        <w:rPr>
          <w:b w:val="0"/>
        </w:rPr>
      </w:pPr>
      <w:bookmarkStart w:id="4" w:name="bookmark=id.2et92p0" w:colFirst="0" w:colLast="0"/>
      <w:bookmarkEnd w:id="4"/>
      <w:r w:rsidRPr="00544E18">
        <w:rPr>
          <w:b w:val="0"/>
        </w:rPr>
        <w:t>PUBLIC COMMENT:</w:t>
      </w:r>
    </w:p>
    <w:p w14:paraId="38ED89CE" w14:textId="77777777" w:rsidR="00653B05" w:rsidRDefault="00662A69">
      <w:pPr>
        <w:pBdr>
          <w:top w:val="nil"/>
          <w:left w:val="nil"/>
          <w:bottom w:val="nil"/>
          <w:right w:val="nil"/>
          <w:between w:val="nil"/>
        </w:pBdr>
        <w:spacing w:before="148"/>
        <w:ind w:left="120" w:right="286"/>
        <w:rPr>
          <w:color w:val="000000"/>
        </w:rPr>
        <w:sectPr w:rsidR="00653B05" w:rsidSect="00D31474">
          <w:footerReference w:type="default" r:id="rId20"/>
          <w:pgSz w:w="12240" w:h="15840"/>
          <w:pgMar w:top="1170" w:right="720" w:bottom="720" w:left="720" w:header="720" w:footer="720" w:gutter="0"/>
          <w:pgNumType w:start="0"/>
          <w:cols w:space="720"/>
          <w:titlePg/>
          <w:docGrid w:linePitch="299"/>
        </w:sectPr>
      </w:pPr>
      <w:r>
        <w:rPr>
          <w:color w:val="000000"/>
        </w:rPr>
        <w:t>Public comment will be taken during this agenda item. No action may be taken on a matter raised under this item until the matter is included on an agenda as an item on which action may be taken. Comments will be limited to three minutes per person. Persons making comment will be asked to begin by stating their name for the record and to spell their last name. The Board Chair may elect to allow additional public comment on a specific agenda item when that agenda item is being considered. In accordance with Attorney General Opinion No. 00-047, as restated in the Attorney General’s Open Meeting Law Manual, the Chair may prohibit comment if the content of that comment is a topic that is not relevant to, or within the authority of, the Body, or if the content is willfully disruptive of the meeting by being irrelevant, repetitious, slanderous, offensive, inflammatory, irrational or amounting to personal attacks or interfering with the rights of other speakers.</w:t>
      </w:r>
    </w:p>
    <w:p w14:paraId="38ED89CF" w14:textId="44F9E881" w:rsidR="00653B05" w:rsidRDefault="00662A69" w:rsidP="00544E18">
      <w:pPr>
        <w:pStyle w:val="Heading2"/>
        <w:rPr>
          <w:u w:val="none"/>
        </w:rPr>
      </w:pPr>
      <w:bookmarkStart w:id="5" w:name="bookmark=id.tyjcwt" w:colFirst="0" w:colLast="0"/>
      <w:bookmarkEnd w:id="5"/>
      <w:r w:rsidRPr="00544E18">
        <w:lastRenderedPageBreak/>
        <w:t>EXECUTIVE</w:t>
      </w:r>
      <w:r>
        <w:t xml:space="preserve"> BOARD</w:t>
      </w:r>
    </w:p>
    <w:p w14:paraId="3410C54A" w14:textId="77777777" w:rsidR="002E6253" w:rsidRDefault="002E6253" w:rsidP="008831D7">
      <w:pPr>
        <w:spacing w:before="240"/>
        <w:jc w:val="center"/>
        <w:rPr>
          <w:sz w:val="24"/>
          <w:u w:val="single"/>
        </w:rPr>
        <w:sectPr w:rsidR="002E6253" w:rsidSect="00FD13C9">
          <w:pgSz w:w="12240" w:h="15840"/>
          <w:pgMar w:top="990" w:right="720" w:bottom="720" w:left="720" w:header="720" w:footer="720" w:gutter="0"/>
          <w:cols w:space="720"/>
        </w:sectPr>
      </w:pPr>
    </w:p>
    <w:p w14:paraId="5AC826E8" w14:textId="4F84C89B" w:rsidR="008831D7" w:rsidRPr="008831D7" w:rsidRDefault="008831D7" w:rsidP="008831D7">
      <w:pPr>
        <w:spacing w:before="240"/>
        <w:jc w:val="center"/>
        <w:rPr>
          <w:u w:val="single"/>
        </w:rPr>
      </w:pPr>
      <w:r w:rsidRPr="008831D7">
        <w:rPr>
          <w:sz w:val="24"/>
          <w:u w:val="single"/>
        </w:rPr>
        <w:t>PRESIDENT</w:t>
      </w:r>
    </w:p>
    <w:p w14:paraId="007FEDBB" w14:textId="5B280445" w:rsidR="008831D7" w:rsidRDefault="008831D7" w:rsidP="008831D7">
      <w:pPr>
        <w:tabs>
          <w:tab w:val="left" w:pos="360"/>
        </w:tabs>
        <w:spacing w:before="240"/>
        <w:jc w:val="center"/>
      </w:pPr>
      <w:r w:rsidRPr="008831D7">
        <w:rPr>
          <w:rFonts w:ascii="Segoe UI Emoji" w:hAnsi="Segoe UI Emoji" w:cs="Segoe UI Emoji"/>
        </w:rPr>
        <w:t>◻</w:t>
      </w:r>
      <w:r w:rsidRPr="008831D7">
        <w:tab/>
        <w:t>Nicole Juliana Thomas</w:t>
      </w:r>
      <w:r w:rsidR="005B5910">
        <w:t xml:space="preserve"> - Present</w:t>
      </w:r>
    </w:p>
    <w:p w14:paraId="0DF04621" w14:textId="7499FDDF" w:rsidR="008831D7" w:rsidRPr="008831D7" w:rsidRDefault="008831D7" w:rsidP="008831D7">
      <w:pPr>
        <w:spacing w:before="240"/>
        <w:jc w:val="center"/>
        <w:rPr>
          <w:sz w:val="24"/>
          <w:u w:val="single"/>
        </w:rPr>
      </w:pPr>
      <w:r w:rsidRPr="008831D7">
        <w:rPr>
          <w:sz w:val="24"/>
          <w:u w:val="single"/>
        </w:rPr>
        <w:t>VICE PRESIDENT</w:t>
      </w:r>
    </w:p>
    <w:p w14:paraId="0B41AC76" w14:textId="13E3FF04" w:rsidR="008831D7" w:rsidRDefault="008831D7" w:rsidP="008831D7">
      <w:pPr>
        <w:tabs>
          <w:tab w:val="left" w:pos="270"/>
        </w:tabs>
        <w:spacing w:before="240"/>
        <w:jc w:val="center"/>
      </w:pPr>
      <w:r w:rsidRPr="008831D7">
        <w:rPr>
          <w:rFonts w:ascii="Segoe UI Emoji" w:hAnsi="Segoe UI Emoji" w:cs="Segoe UI Emoji"/>
        </w:rPr>
        <w:t>◻</w:t>
      </w:r>
      <w:r w:rsidRPr="008831D7">
        <w:tab/>
        <w:t xml:space="preserve">Godson Ebenezer </w:t>
      </w:r>
      <w:proofErr w:type="spellStart"/>
      <w:r w:rsidRPr="008831D7">
        <w:t>Adjovu</w:t>
      </w:r>
      <w:proofErr w:type="spellEnd"/>
      <w:r w:rsidR="003506AC">
        <w:t xml:space="preserve"> </w:t>
      </w:r>
      <w:r w:rsidR="003506AC">
        <w:t>- Present</w:t>
      </w:r>
    </w:p>
    <w:p w14:paraId="41E4C7B1" w14:textId="761E2CD7" w:rsidR="008831D7" w:rsidRPr="008831D7" w:rsidRDefault="008831D7" w:rsidP="008831D7">
      <w:pPr>
        <w:spacing w:before="240"/>
        <w:jc w:val="center"/>
        <w:rPr>
          <w:sz w:val="24"/>
          <w:u w:val="single"/>
        </w:rPr>
      </w:pPr>
      <w:r w:rsidRPr="008831D7">
        <w:rPr>
          <w:sz w:val="24"/>
          <w:u w:val="single"/>
        </w:rPr>
        <w:t>TREASURER</w:t>
      </w:r>
    </w:p>
    <w:p w14:paraId="75174C28" w14:textId="4C3B2414" w:rsidR="008831D7" w:rsidRDefault="008831D7" w:rsidP="008831D7">
      <w:pPr>
        <w:tabs>
          <w:tab w:val="left" w:pos="270"/>
        </w:tabs>
        <w:spacing w:before="240"/>
        <w:jc w:val="center"/>
      </w:pPr>
      <w:r w:rsidRPr="008831D7">
        <w:rPr>
          <w:rFonts w:ascii="Segoe UI Emoji" w:hAnsi="Segoe UI Emoji" w:cs="Segoe UI Emoji"/>
        </w:rPr>
        <w:t>◻</w:t>
      </w:r>
      <w:r w:rsidRPr="008831D7">
        <w:tab/>
        <w:t xml:space="preserve">Drue </w:t>
      </w:r>
      <w:proofErr w:type="spellStart"/>
      <w:r w:rsidRPr="008831D7">
        <w:t>Sahuc</w:t>
      </w:r>
      <w:proofErr w:type="spellEnd"/>
      <w:r w:rsidR="003506AC">
        <w:t xml:space="preserve"> </w:t>
      </w:r>
      <w:r w:rsidR="003506AC">
        <w:t>- Present</w:t>
      </w:r>
    </w:p>
    <w:p w14:paraId="42AD094C" w14:textId="7EAB32E1" w:rsidR="008831D7" w:rsidRPr="008831D7" w:rsidRDefault="008831D7" w:rsidP="008831D7">
      <w:pPr>
        <w:spacing w:before="240"/>
        <w:jc w:val="center"/>
        <w:rPr>
          <w:sz w:val="24"/>
          <w:u w:val="single"/>
        </w:rPr>
      </w:pPr>
      <w:r w:rsidRPr="008831D7">
        <w:rPr>
          <w:sz w:val="24"/>
          <w:u w:val="single"/>
        </w:rPr>
        <w:t>SECRETARY</w:t>
      </w:r>
    </w:p>
    <w:p w14:paraId="3DC8CB5F" w14:textId="105DD598" w:rsidR="002E6253" w:rsidRDefault="008831D7" w:rsidP="003506AC">
      <w:pPr>
        <w:tabs>
          <w:tab w:val="left" w:pos="270"/>
        </w:tabs>
        <w:spacing w:before="240" w:after="240"/>
        <w:jc w:val="center"/>
        <w:sectPr w:rsidR="002E6253" w:rsidSect="002E6253">
          <w:type w:val="continuous"/>
          <w:pgSz w:w="12240" w:h="15840"/>
          <w:pgMar w:top="990" w:right="720" w:bottom="720" w:left="720" w:header="720" w:footer="720" w:gutter="0"/>
          <w:cols w:num="4" w:space="720"/>
        </w:sectPr>
      </w:pPr>
      <w:r w:rsidRPr="008831D7">
        <w:rPr>
          <w:rFonts w:ascii="Segoe UI Emoji" w:hAnsi="Segoe UI Emoji" w:cs="Segoe UI Emoji"/>
        </w:rPr>
        <w:t>◻</w:t>
      </w:r>
      <w:r w:rsidRPr="008831D7">
        <w:tab/>
      </w:r>
      <w:proofErr w:type="spellStart"/>
      <w:r w:rsidRPr="008831D7">
        <w:t>Rosedaveia</w:t>
      </w:r>
      <w:proofErr w:type="spellEnd"/>
      <w:r w:rsidRPr="008831D7">
        <w:t xml:space="preserve"> Howell</w:t>
      </w:r>
      <w:r w:rsidR="003506AC">
        <w:t xml:space="preserve"> </w:t>
      </w:r>
      <w:r w:rsidR="003506AC">
        <w:t>- Present</w:t>
      </w:r>
    </w:p>
    <w:p w14:paraId="38ED89DC" w14:textId="026D7FB4" w:rsidR="00653B05" w:rsidRDefault="00662A69" w:rsidP="002E6253">
      <w:pPr>
        <w:pStyle w:val="Heading2"/>
        <w:spacing w:before="240"/>
        <w:ind w:right="43"/>
      </w:pPr>
      <w:r>
        <w:t>2022</w:t>
      </w:r>
      <w:r w:rsidR="006177D9">
        <w:t>-2023</w:t>
      </w:r>
      <w:r>
        <w:t xml:space="preserve"> COUNCIL REPRESENTATIVES</w:t>
      </w:r>
    </w:p>
    <w:p w14:paraId="73CBCFD5" w14:textId="77777777" w:rsidR="007C4460" w:rsidRDefault="007C4460" w:rsidP="007C4460">
      <w:pPr>
        <w:pStyle w:val="BodyText"/>
        <w:spacing w:before="4"/>
        <w:rPr>
          <w:b/>
          <w:sz w:val="25"/>
        </w:rPr>
      </w:pPr>
    </w:p>
    <w:tbl>
      <w:tblPr>
        <w:tblStyle w:val="TableGridLight"/>
        <w:tblW w:w="11156" w:type="dxa"/>
        <w:tblLayout w:type="fixed"/>
        <w:tblLook w:val="0620" w:firstRow="1" w:lastRow="0" w:firstColumn="0" w:lastColumn="0" w:noHBand="1" w:noVBand="1"/>
      </w:tblPr>
      <w:tblGrid>
        <w:gridCol w:w="2962"/>
        <w:gridCol w:w="3729"/>
        <w:gridCol w:w="2719"/>
        <w:gridCol w:w="1746"/>
      </w:tblGrid>
      <w:tr w:rsidR="007C4460" w14:paraId="14DDD253" w14:textId="77777777" w:rsidTr="00FB10D4">
        <w:trPr>
          <w:cantSplit/>
          <w:trHeight w:val="422"/>
          <w:tblHeader/>
        </w:trPr>
        <w:tc>
          <w:tcPr>
            <w:tcW w:w="2962" w:type="dxa"/>
          </w:tcPr>
          <w:p w14:paraId="6CF10BB2" w14:textId="39A55370" w:rsidR="007C4460" w:rsidRPr="007F5CDA" w:rsidRDefault="007F5CDA" w:rsidP="007F5CDA">
            <w:pPr>
              <w:pStyle w:val="TableParagraph"/>
              <w:ind w:right="1033"/>
              <w:rPr>
                <w:b/>
                <w:bCs/>
                <w:sz w:val="24"/>
              </w:rPr>
            </w:pPr>
            <w:r w:rsidRPr="007F5CDA">
              <w:rPr>
                <w:b/>
                <w:bCs/>
                <w:sz w:val="24"/>
              </w:rPr>
              <w:t>Colle</w:t>
            </w:r>
            <w:r w:rsidR="007C4460" w:rsidRPr="007F5CDA">
              <w:rPr>
                <w:b/>
                <w:bCs/>
                <w:sz w:val="24"/>
              </w:rPr>
              <w:t>ge</w:t>
            </w:r>
          </w:p>
        </w:tc>
        <w:tc>
          <w:tcPr>
            <w:tcW w:w="3729" w:type="dxa"/>
          </w:tcPr>
          <w:p w14:paraId="765AAC76" w14:textId="77777777" w:rsidR="007C4460" w:rsidRPr="007F5CDA" w:rsidRDefault="007C4460" w:rsidP="007F5CDA">
            <w:pPr>
              <w:pStyle w:val="TableParagraph"/>
              <w:rPr>
                <w:b/>
                <w:bCs/>
                <w:sz w:val="24"/>
              </w:rPr>
            </w:pPr>
            <w:r w:rsidRPr="007F5CDA">
              <w:rPr>
                <w:b/>
                <w:bCs/>
                <w:sz w:val="24"/>
              </w:rPr>
              <w:t>Department</w:t>
            </w:r>
          </w:p>
        </w:tc>
        <w:tc>
          <w:tcPr>
            <w:tcW w:w="2719" w:type="dxa"/>
          </w:tcPr>
          <w:p w14:paraId="0F97345D" w14:textId="77777777" w:rsidR="007C4460" w:rsidRPr="007F5CDA" w:rsidRDefault="007C4460" w:rsidP="007F5CDA">
            <w:pPr>
              <w:pStyle w:val="TableParagraph"/>
              <w:ind w:right="1040"/>
              <w:rPr>
                <w:b/>
                <w:bCs/>
                <w:sz w:val="24"/>
              </w:rPr>
            </w:pPr>
            <w:r w:rsidRPr="007F5CDA">
              <w:rPr>
                <w:b/>
                <w:bCs/>
                <w:sz w:val="24"/>
              </w:rPr>
              <w:t>Name</w:t>
            </w:r>
          </w:p>
        </w:tc>
        <w:tc>
          <w:tcPr>
            <w:tcW w:w="1746" w:type="dxa"/>
          </w:tcPr>
          <w:p w14:paraId="36C09340" w14:textId="77777777" w:rsidR="007C4460" w:rsidRPr="007F5CDA" w:rsidRDefault="007C4460" w:rsidP="007F31AF">
            <w:pPr>
              <w:pStyle w:val="TableParagraph"/>
              <w:jc w:val="center"/>
              <w:rPr>
                <w:b/>
                <w:bCs/>
                <w:sz w:val="24"/>
              </w:rPr>
            </w:pPr>
            <w:r w:rsidRPr="007F31AF">
              <w:rPr>
                <w:b/>
                <w:bCs/>
              </w:rPr>
              <w:t>Attendance</w:t>
            </w:r>
          </w:p>
        </w:tc>
      </w:tr>
      <w:tr w:rsidR="00FB10D4" w14:paraId="094DD1F8" w14:textId="77777777" w:rsidTr="00FB10D4">
        <w:trPr>
          <w:trHeight w:val="500"/>
        </w:trPr>
        <w:tc>
          <w:tcPr>
            <w:tcW w:w="2962" w:type="dxa"/>
          </w:tcPr>
          <w:p w14:paraId="1CDA65FD" w14:textId="77777777" w:rsidR="00FB10D4" w:rsidRPr="007F5CDA" w:rsidRDefault="00FB10D4" w:rsidP="00590AE6">
            <w:pPr>
              <w:pStyle w:val="TableParagraph"/>
              <w:spacing w:before="40"/>
              <w:ind w:left="115"/>
              <w:rPr>
                <w:b/>
                <w:bCs/>
              </w:rPr>
            </w:pPr>
            <w:r w:rsidRPr="007F5CDA">
              <w:rPr>
                <w:b/>
                <w:bCs/>
              </w:rPr>
              <w:t>Lee</w:t>
            </w:r>
            <w:r w:rsidRPr="007F5CDA">
              <w:rPr>
                <w:b/>
                <w:bCs/>
                <w:spacing w:val="-4"/>
              </w:rPr>
              <w:t xml:space="preserve"> </w:t>
            </w:r>
            <w:r w:rsidRPr="007F5CDA">
              <w:rPr>
                <w:b/>
                <w:bCs/>
              </w:rPr>
              <w:t>Business</w:t>
            </w:r>
            <w:r w:rsidRPr="007F5CDA">
              <w:rPr>
                <w:b/>
                <w:bCs/>
                <w:spacing w:val="-3"/>
              </w:rPr>
              <w:t xml:space="preserve"> </w:t>
            </w:r>
            <w:r w:rsidRPr="007F5CDA">
              <w:rPr>
                <w:b/>
                <w:bCs/>
              </w:rPr>
              <w:t>School:</w:t>
            </w:r>
          </w:p>
        </w:tc>
        <w:tc>
          <w:tcPr>
            <w:tcW w:w="3729" w:type="dxa"/>
          </w:tcPr>
          <w:p w14:paraId="0187585B" w14:textId="09B24FBF" w:rsidR="00FB10D4" w:rsidRDefault="00FB10D4" w:rsidP="007F5CDA">
            <w:pPr>
              <w:pStyle w:val="TableParagraph"/>
              <w:spacing w:before="136"/>
            </w:pPr>
            <w:r>
              <w:t>Business</w:t>
            </w:r>
            <w:r>
              <w:rPr>
                <w:spacing w:val="-5"/>
              </w:rPr>
              <w:t xml:space="preserve"> </w:t>
            </w:r>
            <w:r>
              <w:t>Administration</w:t>
            </w:r>
          </w:p>
        </w:tc>
        <w:tc>
          <w:tcPr>
            <w:tcW w:w="2719" w:type="dxa"/>
          </w:tcPr>
          <w:p w14:paraId="40554C70" w14:textId="4E145C6E" w:rsidR="00FB10D4" w:rsidRDefault="00FB10D4" w:rsidP="00283B56">
            <w:pPr>
              <w:pStyle w:val="TableParagraph"/>
              <w:spacing w:before="105"/>
            </w:pPr>
            <w:r>
              <w:rPr>
                <w:color w:val="1F1F1F"/>
              </w:rPr>
              <w:t>Benjamin</w:t>
            </w:r>
            <w:r>
              <w:rPr>
                <w:color w:val="1F1F1F"/>
                <w:spacing w:val="-5"/>
              </w:rPr>
              <w:t xml:space="preserve"> </w:t>
            </w:r>
            <w:r>
              <w:rPr>
                <w:color w:val="1F1F1F"/>
              </w:rPr>
              <w:t>Bishop</w:t>
            </w:r>
          </w:p>
        </w:tc>
        <w:tc>
          <w:tcPr>
            <w:tcW w:w="1746" w:type="dxa"/>
          </w:tcPr>
          <w:p w14:paraId="23623311" w14:textId="4450C1A4" w:rsidR="00FB10D4" w:rsidRDefault="003506AC" w:rsidP="00590AE6">
            <w:pPr>
              <w:pStyle w:val="TableParagraph"/>
              <w:rPr>
                <w:rFonts w:ascii="Times New Roman"/>
              </w:rPr>
            </w:pPr>
            <w:r>
              <w:rPr>
                <w:rFonts w:ascii="Times New Roman"/>
              </w:rPr>
              <w:t>X</w:t>
            </w:r>
          </w:p>
        </w:tc>
      </w:tr>
      <w:tr w:rsidR="00FB10D4" w14:paraId="3912F87C" w14:textId="77777777" w:rsidTr="00FB10D4">
        <w:trPr>
          <w:trHeight w:val="507"/>
        </w:trPr>
        <w:tc>
          <w:tcPr>
            <w:tcW w:w="2962" w:type="dxa"/>
          </w:tcPr>
          <w:p w14:paraId="097CD2D1" w14:textId="77777777" w:rsidR="00FB10D4" w:rsidRDefault="00FB10D4" w:rsidP="00590AE6">
            <w:pPr>
              <w:pStyle w:val="TableParagraph"/>
              <w:rPr>
                <w:rFonts w:ascii="Times New Roman"/>
              </w:rPr>
            </w:pPr>
          </w:p>
        </w:tc>
        <w:tc>
          <w:tcPr>
            <w:tcW w:w="3729" w:type="dxa"/>
          </w:tcPr>
          <w:p w14:paraId="14B0467D" w14:textId="4AA9F803" w:rsidR="00FB10D4" w:rsidRDefault="00FB10D4" w:rsidP="007F5CDA">
            <w:pPr>
              <w:pStyle w:val="TableParagraph"/>
              <w:spacing w:before="106"/>
            </w:pPr>
            <w:r>
              <w:t>Economics</w:t>
            </w:r>
          </w:p>
        </w:tc>
        <w:tc>
          <w:tcPr>
            <w:tcW w:w="2719" w:type="dxa"/>
          </w:tcPr>
          <w:p w14:paraId="498CE37B" w14:textId="72141383" w:rsidR="00FB10D4" w:rsidRPr="00FB10D4" w:rsidRDefault="00FB10D4" w:rsidP="00283B56">
            <w:pPr>
              <w:pStyle w:val="TableParagraph"/>
              <w:spacing w:before="128"/>
              <w:rPr>
                <w:b/>
              </w:rPr>
            </w:pPr>
            <w:r w:rsidRPr="00FB10D4">
              <w:rPr>
                <w:b/>
                <w:bCs/>
              </w:rPr>
              <w:t>Ashley Lovell</w:t>
            </w:r>
          </w:p>
        </w:tc>
        <w:tc>
          <w:tcPr>
            <w:tcW w:w="1746" w:type="dxa"/>
          </w:tcPr>
          <w:p w14:paraId="3CFFB6C2" w14:textId="77777777" w:rsidR="00FB10D4" w:rsidRDefault="00FB10D4" w:rsidP="00590AE6">
            <w:pPr>
              <w:pStyle w:val="TableParagraph"/>
              <w:rPr>
                <w:rFonts w:ascii="Times New Roman"/>
              </w:rPr>
            </w:pPr>
          </w:p>
        </w:tc>
      </w:tr>
      <w:tr w:rsidR="00FB10D4" w14:paraId="74918A00" w14:textId="77777777" w:rsidTr="00FB10D4">
        <w:trPr>
          <w:trHeight w:val="440"/>
        </w:trPr>
        <w:tc>
          <w:tcPr>
            <w:tcW w:w="2962" w:type="dxa"/>
          </w:tcPr>
          <w:p w14:paraId="27D375E1" w14:textId="7473C254" w:rsidR="00FB10D4" w:rsidRDefault="00FB10D4" w:rsidP="00590AE6">
            <w:pPr>
              <w:pStyle w:val="TableParagraph"/>
              <w:rPr>
                <w:rFonts w:ascii="Times New Roman"/>
              </w:rPr>
            </w:pPr>
            <w:r w:rsidRPr="007F5CDA">
              <w:rPr>
                <w:b/>
                <w:bCs/>
              </w:rPr>
              <w:t>College</w:t>
            </w:r>
            <w:r w:rsidRPr="007F5CDA">
              <w:rPr>
                <w:b/>
                <w:bCs/>
                <w:spacing w:val="-6"/>
              </w:rPr>
              <w:t xml:space="preserve"> </w:t>
            </w:r>
            <w:r w:rsidRPr="007F5CDA">
              <w:rPr>
                <w:b/>
                <w:bCs/>
              </w:rPr>
              <w:t>of</w:t>
            </w:r>
            <w:r w:rsidRPr="007F5CDA">
              <w:rPr>
                <w:b/>
                <w:bCs/>
                <w:spacing w:val="-3"/>
              </w:rPr>
              <w:t xml:space="preserve"> </w:t>
            </w:r>
            <w:r w:rsidRPr="007F5CDA">
              <w:rPr>
                <w:b/>
                <w:bCs/>
              </w:rPr>
              <w:t>Education:</w:t>
            </w:r>
          </w:p>
        </w:tc>
        <w:tc>
          <w:tcPr>
            <w:tcW w:w="3729" w:type="dxa"/>
          </w:tcPr>
          <w:p w14:paraId="765E017E" w14:textId="0C7EB340" w:rsidR="00FB10D4" w:rsidRDefault="00FB10D4" w:rsidP="007F5CDA">
            <w:pPr>
              <w:pStyle w:val="TableParagraph"/>
              <w:spacing w:before="122"/>
            </w:pPr>
            <w:r>
              <w:t>Teaching</w:t>
            </w:r>
            <w:r>
              <w:rPr>
                <w:spacing w:val="-1"/>
              </w:rPr>
              <w:t xml:space="preserve"> </w:t>
            </w:r>
            <w:r>
              <w:t>&amp;</w:t>
            </w:r>
            <w:r>
              <w:rPr>
                <w:spacing w:val="-7"/>
              </w:rPr>
              <w:t xml:space="preserve"> </w:t>
            </w:r>
            <w:r>
              <w:t>Learning</w:t>
            </w:r>
          </w:p>
        </w:tc>
        <w:tc>
          <w:tcPr>
            <w:tcW w:w="2719" w:type="dxa"/>
          </w:tcPr>
          <w:p w14:paraId="0F6C26ED" w14:textId="25F3945C" w:rsidR="00FB10D4" w:rsidRPr="005540D7" w:rsidRDefault="00FB10D4" w:rsidP="00283B56">
            <w:pPr>
              <w:pStyle w:val="TableParagraph"/>
              <w:spacing w:before="122"/>
              <w:rPr>
                <w:b/>
                <w:bCs/>
              </w:rPr>
            </w:pPr>
            <w:r>
              <w:t>Claudia</w:t>
            </w:r>
            <w:r>
              <w:rPr>
                <w:spacing w:val="-5"/>
              </w:rPr>
              <w:t xml:space="preserve"> </w:t>
            </w:r>
            <w:r>
              <w:t>Chiang-Lopez</w:t>
            </w:r>
          </w:p>
        </w:tc>
        <w:tc>
          <w:tcPr>
            <w:tcW w:w="1746" w:type="dxa"/>
          </w:tcPr>
          <w:p w14:paraId="431E1828" w14:textId="692184DF" w:rsidR="00FB10D4" w:rsidRDefault="003506AC" w:rsidP="00590AE6">
            <w:pPr>
              <w:pStyle w:val="TableParagraph"/>
              <w:rPr>
                <w:rFonts w:ascii="Times New Roman"/>
              </w:rPr>
            </w:pPr>
            <w:r>
              <w:rPr>
                <w:rFonts w:ascii="Times New Roman"/>
              </w:rPr>
              <w:t>X</w:t>
            </w:r>
          </w:p>
        </w:tc>
      </w:tr>
      <w:tr w:rsidR="00FB10D4" w14:paraId="670E7A1B" w14:textId="77777777" w:rsidTr="00FB10D4">
        <w:trPr>
          <w:trHeight w:val="596"/>
        </w:trPr>
        <w:tc>
          <w:tcPr>
            <w:tcW w:w="2962" w:type="dxa"/>
          </w:tcPr>
          <w:p w14:paraId="0E68092E" w14:textId="77777777" w:rsidR="00FB10D4" w:rsidRDefault="00FB10D4" w:rsidP="00590AE6">
            <w:pPr>
              <w:pStyle w:val="TableParagraph"/>
              <w:rPr>
                <w:rFonts w:ascii="Times New Roman"/>
              </w:rPr>
            </w:pPr>
          </w:p>
        </w:tc>
        <w:tc>
          <w:tcPr>
            <w:tcW w:w="3729" w:type="dxa"/>
          </w:tcPr>
          <w:p w14:paraId="4834E1D5" w14:textId="70CA716E" w:rsidR="00FB10D4" w:rsidRDefault="00FB10D4" w:rsidP="007F5CDA">
            <w:pPr>
              <w:pStyle w:val="TableParagraph"/>
              <w:spacing w:before="60"/>
              <w:ind w:right="602"/>
            </w:pPr>
            <w:r>
              <w:t>Educational Psychology &amp;</w:t>
            </w:r>
            <w:r>
              <w:rPr>
                <w:spacing w:val="-46"/>
              </w:rPr>
              <w:t xml:space="preserve"> </w:t>
            </w:r>
            <w:r>
              <w:t>Higher</w:t>
            </w:r>
            <w:r>
              <w:rPr>
                <w:spacing w:val="-4"/>
              </w:rPr>
              <w:t xml:space="preserve"> </w:t>
            </w:r>
            <w:r>
              <w:t>Education</w:t>
            </w:r>
          </w:p>
        </w:tc>
        <w:tc>
          <w:tcPr>
            <w:tcW w:w="2719" w:type="dxa"/>
          </w:tcPr>
          <w:p w14:paraId="2FC88418" w14:textId="2418D57A" w:rsidR="00FB10D4" w:rsidRPr="00FB10D4" w:rsidRDefault="00FB10D4" w:rsidP="00283B56">
            <w:pPr>
              <w:pStyle w:val="TableParagraph"/>
              <w:spacing w:before="149"/>
              <w:rPr>
                <w:b/>
              </w:rPr>
            </w:pPr>
            <w:r w:rsidRPr="00FB10D4">
              <w:rPr>
                <w:b/>
              </w:rPr>
              <w:t>Jennifer</w:t>
            </w:r>
            <w:r w:rsidRPr="00FB10D4">
              <w:rPr>
                <w:b/>
                <w:spacing w:val="-2"/>
              </w:rPr>
              <w:t xml:space="preserve"> </w:t>
            </w:r>
            <w:r w:rsidRPr="00FB10D4">
              <w:rPr>
                <w:b/>
              </w:rPr>
              <w:t>Fletcher</w:t>
            </w:r>
          </w:p>
        </w:tc>
        <w:tc>
          <w:tcPr>
            <w:tcW w:w="1746" w:type="dxa"/>
          </w:tcPr>
          <w:p w14:paraId="3A804CC8" w14:textId="25FE57D2" w:rsidR="00FB10D4" w:rsidRDefault="003506AC" w:rsidP="00590AE6">
            <w:pPr>
              <w:pStyle w:val="TableParagraph"/>
              <w:rPr>
                <w:rFonts w:ascii="Times New Roman"/>
              </w:rPr>
            </w:pPr>
            <w:r>
              <w:rPr>
                <w:rFonts w:ascii="Times New Roman"/>
              </w:rPr>
              <w:t>X (Voter)</w:t>
            </w:r>
          </w:p>
        </w:tc>
      </w:tr>
      <w:tr w:rsidR="00FB10D4" w14:paraId="0E1A0715" w14:textId="77777777" w:rsidTr="00FB10D4">
        <w:trPr>
          <w:trHeight w:val="443"/>
        </w:trPr>
        <w:tc>
          <w:tcPr>
            <w:tcW w:w="2962" w:type="dxa"/>
          </w:tcPr>
          <w:p w14:paraId="316F5BC4" w14:textId="21855F34" w:rsidR="00FB10D4" w:rsidRPr="007F5CDA" w:rsidRDefault="00FB10D4" w:rsidP="00FB10D4">
            <w:pPr>
              <w:pStyle w:val="TableParagraph"/>
              <w:spacing w:before="40"/>
              <w:ind w:left="115"/>
              <w:rPr>
                <w:b/>
                <w:bCs/>
              </w:rPr>
            </w:pPr>
            <w:r w:rsidRPr="007F5CDA">
              <w:rPr>
                <w:b/>
                <w:bCs/>
              </w:rPr>
              <w:t>College</w:t>
            </w:r>
            <w:r w:rsidRPr="007F5CDA">
              <w:rPr>
                <w:b/>
                <w:bCs/>
                <w:spacing w:val="-5"/>
              </w:rPr>
              <w:t xml:space="preserve"> </w:t>
            </w:r>
            <w:r w:rsidRPr="007F5CDA">
              <w:rPr>
                <w:b/>
                <w:bCs/>
              </w:rPr>
              <w:t>of</w:t>
            </w:r>
            <w:r w:rsidRPr="007F5CDA">
              <w:rPr>
                <w:b/>
                <w:bCs/>
                <w:spacing w:val="-3"/>
              </w:rPr>
              <w:t xml:space="preserve"> </w:t>
            </w:r>
            <w:r w:rsidRPr="007F5CDA">
              <w:rPr>
                <w:b/>
                <w:bCs/>
              </w:rPr>
              <w:t>Engineering:</w:t>
            </w:r>
          </w:p>
        </w:tc>
        <w:tc>
          <w:tcPr>
            <w:tcW w:w="3729" w:type="dxa"/>
          </w:tcPr>
          <w:p w14:paraId="18202EA5" w14:textId="2BBE729D" w:rsidR="00FB10D4" w:rsidRDefault="00FB10D4" w:rsidP="00FB10D4">
            <w:pPr>
              <w:pStyle w:val="TableParagraph"/>
              <w:spacing w:before="136"/>
            </w:pPr>
            <w:r>
              <w:t>Civil &amp; Environmental</w:t>
            </w:r>
            <w:r>
              <w:rPr>
                <w:spacing w:val="-46"/>
              </w:rPr>
              <w:t xml:space="preserve"> </w:t>
            </w:r>
            <w:r>
              <w:t>Engineering</w:t>
            </w:r>
          </w:p>
        </w:tc>
        <w:tc>
          <w:tcPr>
            <w:tcW w:w="2719" w:type="dxa"/>
          </w:tcPr>
          <w:p w14:paraId="25AA2B83" w14:textId="5B3C8AFD" w:rsidR="00FB10D4" w:rsidRPr="00FB10D4" w:rsidRDefault="00FB10D4" w:rsidP="00FB10D4">
            <w:pPr>
              <w:pStyle w:val="TableParagraph"/>
              <w:spacing w:before="136"/>
              <w:rPr>
                <w:b/>
              </w:rPr>
            </w:pPr>
            <w:r w:rsidRPr="00FB10D4">
              <w:rPr>
                <w:b/>
                <w:color w:val="1F1F1F"/>
              </w:rPr>
              <w:t xml:space="preserve">Meena </w:t>
            </w:r>
            <w:proofErr w:type="spellStart"/>
            <w:r w:rsidRPr="00FB10D4">
              <w:rPr>
                <w:b/>
                <w:color w:val="1F1F1F"/>
              </w:rPr>
              <w:t>Ejjada</w:t>
            </w:r>
            <w:proofErr w:type="spellEnd"/>
          </w:p>
        </w:tc>
        <w:tc>
          <w:tcPr>
            <w:tcW w:w="1746" w:type="dxa"/>
          </w:tcPr>
          <w:p w14:paraId="0C540394" w14:textId="115E6239" w:rsidR="00FB10D4" w:rsidRDefault="003506AC" w:rsidP="00FB10D4">
            <w:pPr>
              <w:pStyle w:val="TableParagraph"/>
              <w:rPr>
                <w:rFonts w:ascii="Times New Roman"/>
              </w:rPr>
            </w:pPr>
            <w:r>
              <w:rPr>
                <w:rFonts w:ascii="Times New Roman"/>
              </w:rPr>
              <w:t>E</w:t>
            </w:r>
          </w:p>
        </w:tc>
      </w:tr>
      <w:tr w:rsidR="00FB10D4" w14:paraId="566934FE" w14:textId="77777777" w:rsidTr="00FB10D4">
        <w:trPr>
          <w:trHeight w:val="658"/>
        </w:trPr>
        <w:tc>
          <w:tcPr>
            <w:tcW w:w="2962" w:type="dxa"/>
          </w:tcPr>
          <w:p w14:paraId="450FD8BA" w14:textId="4704415B" w:rsidR="00FB10D4" w:rsidRPr="007F5CDA" w:rsidRDefault="00FB10D4" w:rsidP="00FB10D4">
            <w:pPr>
              <w:pStyle w:val="TableParagraph"/>
              <w:spacing w:before="42"/>
              <w:ind w:left="115"/>
              <w:rPr>
                <w:b/>
                <w:bCs/>
              </w:rPr>
            </w:pPr>
            <w:r w:rsidRPr="007F5CDA">
              <w:rPr>
                <w:b/>
                <w:bCs/>
              </w:rPr>
              <w:t>College</w:t>
            </w:r>
            <w:r w:rsidRPr="007F5CDA">
              <w:rPr>
                <w:b/>
                <w:bCs/>
                <w:spacing w:val="-4"/>
              </w:rPr>
              <w:t xml:space="preserve"> </w:t>
            </w:r>
            <w:r w:rsidRPr="007F5CDA">
              <w:rPr>
                <w:b/>
                <w:bCs/>
              </w:rPr>
              <w:t>of</w:t>
            </w:r>
            <w:r w:rsidRPr="007F5CDA">
              <w:rPr>
                <w:b/>
                <w:bCs/>
                <w:spacing w:val="-2"/>
              </w:rPr>
              <w:t xml:space="preserve"> </w:t>
            </w:r>
            <w:r w:rsidRPr="007F5CDA">
              <w:rPr>
                <w:b/>
                <w:bCs/>
              </w:rPr>
              <w:t>Fine</w:t>
            </w:r>
            <w:r w:rsidRPr="007F5CDA">
              <w:rPr>
                <w:b/>
                <w:bCs/>
                <w:spacing w:val="-2"/>
              </w:rPr>
              <w:t xml:space="preserve"> </w:t>
            </w:r>
            <w:r w:rsidRPr="007F5CDA">
              <w:rPr>
                <w:b/>
                <w:bCs/>
              </w:rPr>
              <w:t>Arts:</w:t>
            </w:r>
          </w:p>
        </w:tc>
        <w:tc>
          <w:tcPr>
            <w:tcW w:w="3729" w:type="dxa"/>
          </w:tcPr>
          <w:p w14:paraId="0BFA353C" w14:textId="38CA4BE1" w:rsidR="00FB10D4" w:rsidRDefault="00FB10D4" w:rsidP="00FB10D4">
            <w:pPr>
              <w:pStyle w:val="TableParagraph"/>
              <w:spacing w:before="88"/>
              <w:ind w:right="951"/>
            </w:pPr>
          </w:p>
        </w:tc>
        <w:tc>
          <w:tcPr>
            <w:tcW w:w="2719" w:type="dxa"/>
          </w:tcPr>
          <w:p w14:paraId="18D8F439" w14:textId="56E0F121" w:rsidR="00FB10D4" w:rsidRPr="004951B6" w:rsidRDefault="00FB10D4" w:rsidP="00FB10D4">
            <w:pPr>
              <w:pStyle w:val="TableParagraph"/>
              <w:spacing w:before="155"/>
            </w:pPr>
            <w:r w:rsidRPr="004951B6">
              <w:rPr>
                <w:bCs/>
              </w:rPr>
              <w:t>VACANT</w:t>
            </w:r>
          </w:p>
        </w:tc>
        <w:tc>
          <w:tcPr>
            <w:tcW w:w="1746" w:type="dxa"/>
          </w:tcPr>
          <w:p w14:paraId="561DF5BD" w14:textId="77777777" w:rsidR="00FB10D4" w:rsidRDefault="00FB10D4" w:rsidP="00FB10D4">
            <w:pPr>
              <w:pStyle w:val="TableParagraph"/>
              <w:rPr>
                <w:rFonts w:ascii="Times New Roman"/>
              </w:rPr>
            </w:pPr>
          </w:p>
        </w:tc>
      </w:tr>
      <w:tr w:rsidR="00FB10D4" w14:paraId="03400CDB" w14:textId="77777777" w:rsidTr="00FB10D4">
        <w:trPr>
          <w:trHeight w:val="532"/>
        </w:trPr>
        <w:tc>
          <w:tcPr>
            <w:tcW w:w="2962" w:type="dxa"/>
          </w:tcPr>
          <w:p w14:paraId="1CD86AE2" w14:textId="7F96B36A" w:rsidR="00FB10D4" w:rsidRDefault="00FB10D4" w:rsidP="00FB10D4">
            <w:pPr>
              <w:pStyle w:val="TableParagraph"/>
              <w:rPr>
                <w:rFonts w:ascii="Times New Roman"/>
              </w:rPr>
            </w:pPr>
            <w:r w:rsidRPr="007F5CDA">
              <w:rPr>
                <w:b/>
                <w:bCs/>
              </w:rPr>
              <w:t>College</w:t>
            </w:r>
            <w:r w:rsidRPr="007F5CDA">
              <w:rPr>
                <w:b/>
                <w:bCs/>
                <w:spacing w:val="-6"/>
              </w:rPr>
              <w:t xml:space="preserve"> </w:t>
            </w:r>
            <w:r w:rsidRPr="007F5CDA">
              <w:rPr>
                <w:b/>
                <w:bCs/>
              </w:rPr>
              <w:t>of</w:t>
            </w:r>
            <w:r w:rsidRPr="007F5CDA">
              <w:rPr>
                <w:b/>
                <w:bCs/>
                <w:spacing w:val="-4"/>
              </w:rPr>
              <w:t xml:space="preserve"> </w:t>
            </w:r>
            <w:r w:rsidRPr="007F5CDA">
              <w:rPr>
                <w:b/>
                <w:bCs/>
              </w:rPr>
              <w:t>Hospitality:</w:t>
            </w:r>
          </w:p>
        </w:tc>
        <w:tc>
          <w:tcPr>
            <w:tcW w:w="3729" w:type="dxa"/>
          </w:tcPr>
          <w:p w14:paraId="6B0DD4E7" w14:textId="04A3A706" w:rsidR="00FB10D4" w:rsidRDefault="00FB10D4" w:rsidP="00FB10D4">
            <w:pPr>
              <w:pStyle w:val="TableParagraph"/>
            </w:pPr>
            <w:r>
              <w:t>Hospitality &amp; Hotel</w:t>
            </w:r>
            <w:r>
              <w:rPr>
                <w:spacing w:val="-46"/>
              </w:rPr>
              <w:t xml:space="preserve"> </w:t>
            </w:r>
            <w:r>
              <w:t>Administration</w:t>
            </w:r>
          </w:p>
        </w:tc>
        <w:tc>
          <w:tcPr>
            <w:tcW w:w="2719" w:type="dxa"/>
          </w:tcPr>
          <w:p w14:paraId="0CAD9C34" w14:textId="0181EAA2" w:rsidR="00FB10D4" w:rsidRPr="00FB10D4" w:rsidRDefault="00FB10D4" w:rsidP="00FB10D4">
            <w:pPr>
              <w:pStyle w:val="TableParagraph"/>
              <w:spacing w:before="122"/>
              <w:rPr>
                <w:b/>
              </w:rPr>
            </w:pPr>
            <w:proofErr w:type="spellStart"/>
            <w:r w:rsidRPr="00FB10D4">
              <w:rPr>
                <w:b/>
                <w:color w:val="1F1F1F"/>
              </w:rPr>
              <w:t>Jaimi</w:t>
            </w:r>
            <w:proofErr w:type="spellEnd"/>
            <w:r w:rsidRPr="00FB10D4">
              <w:rPr>
                <w:b/>
                <w:color w:val="1F1F1F"/>
                <w:spacing w:val="-3"/>
              </w:rPr>
              <w:t xml:space="preserve"> </w:t>
            </w:r>
            <w:r w:rsidRPr="00FB10D4">
              <w:rPr>
                <w:b/>
                <w:color w:val="1F1F1F"/>
              </w:rPr>
              <w:t>Garlington</w:t>
            </w:r>
          </w:p>
        </w:tc>
        <w:tc>
          <w:tcPr>
            <w:tcW w:w="1746" w:type="dxa"/>
          </w:tcPr>
          <w:p w14:paraId="7B4E3B26" w14:textId="722236FD" w:rsidR="00FB10D4" w:rsidRDefault="003506AC" w:rsidP="00FB10D4">
            <w:pPr>
              <w:pStyle w:val="TableParagraph"/>
              <w:rPr>
                <w:rFonts w:ascii="Times New Roman"/>
              </w:rPr>
            </w:pPr>
            <w:r>
              <w:rPr>
                <w:rFonts w:ascii="Times New Roman"/>
              </w:rPr>
              <w:t>A</w:t>
            </w:r>
          </w:p>
        </w:tc>
      </w:tr>
      <w:tr w:rsidR="00FB10D4" w14:paraId="21925933" w14:textId="77777777" w:rsidTr="00FB10D4">
        <w:trPr>
          <w:trHeight w:val="473"/>
        </w:trPr>
        <w:tc>
          <w:tcPr>
            <w:tcW w:w="2962" w:type="dxa"/>
          </w:tcPr>
          <w:p w14:paraId="4B39DE56" w14:textId="53B6EE53" w:rsidR="00FB10D4" w:rsidRPr="007F5CDA" w:rsidRDefault="00FB10D4" w:rsidP="00FB10D4">
            <w:pPr>
              <w:pStyle w:val="TableParagraph"/>
              <w:spacing w:before="42"/>
              <w:ind w:left="115"/>
              <w:rPr>
                <w:b/>
                <w:bCs/>
              </w:rPr>
            </w:pPr>
            <w:r w:rsidRPr="002B2FDD">
              <w:rPr>
                <w:b/>
              </w:rPr>
              <w:t>Integrated</w:t>
            </w:r>
            <w:r w:rsidRPr="002B2FDD">
              <w:rPr>
                <w:b/>
                <w:spacing w:val="-5"/>
              </w:rPr>
              <w:t xml:space="preserve"> </w:t>
            </w:r>
            <w:r w:rsidRPr="002B2FDD">
              <w:rPr>
                <w:b/>
              </w:rPr>
              <w:t>Health</w:t>
            </w:r>
            <w:r w:rsidRPr="002B2FDD">
              <w:rPr>
                <w:b/>
                <w:spacing w:val="-5"/>
              </w:rPr>
              <w:t xml:space="preserve"> </w:t>
            </w:r>
            <w:r w:rsidRPr="002B2FDD">
              <w:rPr>
                <w:b/>
              </w:rPr>
              <w:t>Sciences:</w:t>
            </w:r>
          </w:p>
        </w:tc>
        <w:tc>
          <w:tcPr>
            <w:tcW w:w="3729" w:type="dxa"/>
          </w:tcPr>
          <w:p w14:paraId="06136C9A" w14:textId="229ADD5F" w:rsidR="00FB10D4" w:rsidRDefault="00FB10D4" w:rsidP="00FB10D4">
            <w:pPr>
              <w:pStyle w:val="TableParagraph"/>
              <w:spacing w:before="136"/>
            </w:pPr>
            <w:r>
              <w:t>Health Physics &amp; Diagnostic</w:t>
            </w:r>
            <w:r>
              <w:rPr>
                <w:spacing w:val="-46"/>
              </w:rPr>
              <w:t xml:space="preserve"> </w:t>
            </w:r>
            <w:r>
              <w:t>Sciences</w:t>
            </w:r>
          </w:p>
        </w:tc>
        <w:tc>
          <w:tcPr>
            <w:tcW w:w="2719" w:type="dxa"/>
          </w:tcPr>
          <w:p w14:paraId="323A14E1" w14:textId="25546D62" w:rsidR="00FB10D4" w:rsidRPr="00FB10D4" w:rsidRDefault="00FB10D4" w:rsidP="00FB10D4">
            <w:pPr>
              <w:pStyle w:val="TableParagraph"/>
              <w:spacing w:before="136"/>
            </w:pPr>
            <w:r>
              <w:t>Devin Peart</w:t>
            </w:r>
          </w:p>
        </w:tc>
        <w:tc>
          <w:tcPr>
            <w:tcW w:w="1746" w:type="dxa"/>
          </w:tcPr>
          <w:p w14:paraId="793FD9C5" w14:textId="4492626C" w:rsidR="00FB10D4" w:rsidRDefault="003506AC" w:rsidP="00FB10D4">
            <w:pPr>
              <w:pStyle w:val="TableParagraph"/>
              <w:rPr>
                <w:rFonts w:ascii="Times New Roman"/>
              </w:rPr>
            </w:pPr>
            <w:r>
              <w:rPr>
                <w:rFonts w:ascii="Times New Roman"/>
              </w:rPr>
              <w:t>E</w:t>
            </w:r>
          </w:p>
        </w:tc>
      </w:tr>
      <w:tr w:rsidR="00FB10D4" w14:paraId="4046DB16" w14:textId="77777777" w:rsidTr="00FB10D4">
        <w:trPr>
          <w:trHeight w:val="380"/>
        </w:trPr>
        <w:tc>
          <w:tcPr>
            <w:tcW w:w="2962" w:type="dxa"/>
          </w:tcPr>
          <w:p w14:paraId="0674AC1C" w14:textId="1E367C67" w:rsidR="00FB10D4" w:rsidRDefault="00FB10D4" w:rsidP="00FB10D4">
            <w:pPr>
              <w:pStyle w:val="TableParagraph"/>
              <w:rPr>
                <w:rFonts w:ascii="Times New Roman"/>
              </w:rPr>
            </w:pPr>
          </w:p>
        </w:tc>
        <w:tc>
          <w:tcPr>
            <w:tcW w:w="3729" w:type="dxa"/>
          </w:tcPr>
          <w:p w14:paraId="44FB5296" w14:textId="72F707AC" w:rsidR="00FB10D4" w:rsidRDefault="00FB10D4" w:rsidP="00FB10D4">
            <w:pPr>
              <w:pStyle w:val="TableParagraph"/>
              <w:spacing w:before="80"/>
            </w:pPr>
            <w:r>
              <w:t>Kinesiology &amp; Nutrition</w:t>
            </w:r>
            <w:r>
              <w:rPr>
                <w:spacing w:val="-46"/>
              </w:rPr>
              <w:t xml:space="preserve"> </w:t>
            </w:r>
            <w:r>
              <w:t>Sciences</w:t>
            </w:r>
          </w:p>
        </w:tc>
        <w:tc>
          <w:tcPr>
            <w:tcW w:w="2719" w:type="dxa"/>
          </w:tcPr>
          <w:p w14:paraId="789C28F8" w14:textId="17E2F18D" w:rsidR="00FB10D4" w:rsidRPr="00BC2BB6" w:rsidRDefault="00FB10D4" w:rsidP="00FB10D4">
            <w:pPr>
              <w:pStyle w:val="TableParagraph"/>
              <w:spacing w:before="80"/>
              <w:rPr>
                <w:b/>
              </w:rPr>
            </w:pPr>
            <w:r>
              <w:rPr>
                <w:color w:val="1F1F1F"/>
              </w:rPr>
              <w:t>Alan</w:t>
            </w:r>
            <w:r>
              <w:rPr>
                <w:color w:val="1F1F1F"/>
                <w:spacing w:val="-5"/>
              </w:rPr>
              <w:t xml:space="preserve"> </w:t>
            </w:r>
            <w:r>
              <w:rPr>
                <w:color w:val="1F1F1F"/>
              </w:rPr>
              <w:t>Garcia</w:t>
            </w:r>
          </w:p>
        </w:tc>
        <w:tc>
          <w:tcPr>
            <w:tcW w:w="1746" w:type="dxa"/>
          </w:tcPr>
          <w:p w14:paraId="19DCA230" w14:textId="1627D363" w:rsidR="00FB10D4" w:rsidRDefault="003506AC" w:rsidP="00FB10D4">
            <w:pPr>
              <w:pStyle w:val="TableParagraph"/>
              <w:rPr>
                <w:rFonts w:ascii="Times New Roman"/>
              </w:rPr>
            </w:pPr>
            <w:r>
              <w:rPr>
                <w:rFonts w:ascii="Times New Roman"/>
              </w:rPr>
              <w:t>X (Voter)</w:t>
            </w:r>
          </w:p>
        </w:tc>
      </w:tr>
      <w:tr w:rsidR="00FB10D4" w14:paraId="290D84C8" w14:textId="77777777" w:rsidTr="00FB10D4">
        <w:trPr>
          <w:trHeight w:val="391"/>
        </w:trPr>
        <w:tc>
          <w:tcPr>
            <w:tcW w:w="2962" w:type="dxa"/>
          </w:tcPr>
          <w:p w14:paraId="62A473B2" w14:textId="1B502537" w:rsidR="00FB10D4" w:rsidRDefault="00FB10D4" w:rsidP="00FB10D4">
            <w:pPr>
              <w:pStyle w:val="TableParagraph"/>
              <w:rPr>
                <w:rFonts w:ascii="Times New Roman"/>
              </w:rPr>
            </w:pPr>
          </w:p>
        </w:tc>
        <w:tc>
          <w:tcPr>
            <w:tcW w:w="3729" w:type="dxa"/>
          </w:tcPr>
          <w:p w14:paraId="59F76A33" w14:textId="46508D94" w:rsidR="00FB10D4" w:rsidRDefault="00FB10D4" w:rsidP="00FB10D4">
            <w:pPr>
              <w:pStyle w:val="TableParagraph"/>
              <w:spacing w:before="69"/>
            </w:pPr>
            <w:r>
              <w:t>Brain</w:t>
            </w:r>
            <w:r>
              <w:rPr>
                <w:spacing w:val="-5"/>
              </w:rPr>
              <w:t xml:space="preserve"> </w:t>
            </w:r>
            <w:r>
              <w:t>Health</w:t>
            </w:r>
          </w:p>
        </w:tc>
        <w:tc>
          <w:tcPr>
            <w:tcW w:w="2719" w:type="dxa"/>
          </w:tcPr>
          <w:p w14:paraId="03B20E02" w14:textId="0D306A1A" w:rsidR="00FB10D4" w:rsidRPr="005540D7" w:rsidRDefault="00FB10D4" w:rsidP="00FB10D4">
            <w:pPr>
              <w:pStyle w:val="TableParagraph"/>
              <w:spacing w:before="69"/>
              <w:rPr>
                <w:b/>
                <w:bCs/>
              </w:rPr>
            </w:pPr>
            <w:r>
              <w:t>Amber</w:t>
            </w:r>
            <w:r>
              <w:rPr>
                <w:spacing w:val="-2"/>
              </w:rPr>
              <w:t xml:space="preserve"> </w:t>
            </w:r>
            <w:r>
              <w:t>Eddy</w:t>
            </w:r>
          </w:p>
        </w:tc>
        <w:tc>
          <w:tcPr>
            <w:tcW w:w="1746" w:type="dxa"/>
          </w:tcPr>
          <w:p w14:paraId="60D01048" w14:textId="10E529B3" w:rsidR="00FB10D4" w:rsidRDefault="003506AC" w:rsidP="00FB10D4">
            <w:pPr>
              <w:pStyle w:val="TableParagraph"/>
              <w:rPr>
                <w:rFonts w:ascii="Times New Roman"/>
              </w:rPr>
            </w:pPr>
            <w:r>
              <w:rPr>
                <w:rFonts w:ascii="Times New Roman"/>
              </w:rPr>
              <w:t>E</w:t>
            </w:r>
          </w:p>
        </w:tc>
      </w:tr>
      <w:tr w:rsidR="00FB10D4" w14:paraId="2FCC271F" w14:textId="77777777" w:rsidTr="00FB10D4">
        <w:trPr>
          <w:trHeight w:val="345"/>
        </w:trPr>
        <w:tc>
          <w:tcPr>
            <w:tcW w:w="2962" w:type="dxa"/>
          </w:tcPr>
          <w:p w14:paraId="06ABB258" w14:textId="05245B03" w:rsidR="00FB10D4" w:rsidRPr="00FB10D4" w:rsidRDefault="00FB10D4" w:rsidP="00FB10D4">
            <w:pPr>
              <w:pStyle w:val="TableParagraph"/>
              <w:rPr>
                <w:b/>
              </w:rPr>
            </w:pPr>
            <w:r w:rsidRPr="00FB10D4">
              <w:rPr>
                <w:b/>
              </w:rPr>
              <w:t>Boyd School of Law:</w:t>
            </w:r>
          </w:p>
        </w:tc>
        <w:tc>
          <w:tcPr>
            <w:tcW w:w="3729" w:type="dxa"/>
          </w:tcPr>
          <w:p w14:paraId="03E58A9A" w14:textId="332BA5AA" w:rsidR="00FB10D4" w:rsidRDefault="00FB10D4" w:rsidP="00FB10D4">
            <w:pPr>
              <w:pStyle w:val="TableParagraph"/>
              <w:spacing w:before="64"/>
            </w:pPr>
          </w:p>
        </w:tc>
        <w:tc>
          <w:tcPr>
            <w:tcW w:w="2719" w:type="dxa"/>
          </w:tcPr>
          <w:p w14:paraId="1802E501" w14:textId="66D011FC" w:rsidR="00FB10D4" w:rsidRPr="004951B6" w:rsidRDefault="00FB10D4" w:rsidP="00FB10D4">
            <w:pPr>
              <w:pStyle w:val="TableParagraph"/>
              <w:spacing w:before="64"/>
            </w:pPr>
            <w:r w:rsidRPr="004951B6">
              <w:t>VACANT</w:t>
            </w:r>
          </w:p>
        </w:tc>
        <w:tc>
          <w:tcPr>
            <w:tcW w:w="1746" w:type="dxa"/>
          </w:tcPr>
          <w:p w14:paraId="42180D89" w14:textId="77777777" w:rsidR="00FB10D4" w:rsidRDefault="00FB10D4" w:rsidP="00FB10D4">
            <w:pPr>
              <w:pStyle w:val="TableParagraph"/>
              <w:rPr>
                <w:rFonts w:ascii="Times New Roman"/>
              </w:rPr>
            </w:pPr>
          </w:p>
        </w:tc>
      </w:tr>
      <w:tr w:rsidR="00FB10D4" w14:paraId="66CA2661" w14:textId="77777777" w:rsidTr="00FB10D4">
        <w:trPr>
          <w:trHeight w:val="560"/>
        </w:trPr>
        <w:tc>
          <w:tcPr>
            <w:tcW w:w="2962" w:type="dxa"/>
          </w:tcPr>
          <w:p w14:paraId="3E1F68C2" w14:textId="53BA2917" w:rsidR="00FB10D4" w:rsidRPr="002B2FDD" w:rsidRDefault="00FB10D4" w:rsidP="00FB10D4">
            <w:pPr>
              <w:pStyle w:val="TableParagraph"/>
              <w:spacing w:before="42"/>
              <w:ind w:left="115"/>
              <w:rPr>
                <w:b/>
              </w:rPr>
            </w:pPr>
            <w:r w:rsidRPr="002B2FDD">
              <w:rPr>
                <w:b/>
              </w:rPr>
              <w:t>College</w:t>
            </w:r>
            <w:r w:rsidRPr="002B2FDD">
              <w:rPr>
                <w:b/>
                <w:spacing w:val="-4"/>
              </w:rPr>
              <w:t xml:space="preserve"> </w:t>
            </w:r>
            <w:r w:rsidRPr="002B2FDD">
              <w:rPr>
                <w:b/>
              </w:rPr>
              <w:t>of</w:t>
            </w:r>
            <w:r w:rsidRPr="002B2FDD">
              <w:rPr>
                <w:b/>
                <w:spacing w:val="-4"/>
              </w:rPr>
              <w:t xml:space="preserve"> </w:t>
            </w:r>
            <w:r w:rsidRPr="002B2FDD">
              <w:rPr>
                <w:b/>
              </w:rPr>
              <w:t>Liberal</w:t>
            </w:r>
            <w:r w:rsidRPr="002B2FDD">
              <w:rPr>
                <w:b/>
                <w:spacing w:val="-2"/>
              </w:rPr>
              <w:t xml:space="preserve"> </w:t>
            </w:r>
            <w:r w:rsidRPr="002B2FDD">
              <w:rPr>
                <w:b/>
              </w:rPr>
              <w:t>Arts:</w:t>
            </w:r>
          </w:p>
        </w:tc>
        <w:tc>
          <w:tcPr>
            <w:tcW w:w="3729" w:type="dxa"/>
          </w:tcPr>
          <w:p w14:paraId="5602BF1B" w14:textId="5014476F" w:rsidR="00FB10D4" w:rsidRDefault="00FB10D4" w:rsidP="00FB10D4">
            <w:pPr>
              <w:pStyle w:val="TableParagraph"/>
              <w:spacing w:before="28" w:line="256" w:lineRule="exact"/>
              <w:ind w:right="1231"/>
            </w:pPr>
            <w:r>
              <w:t>Psychology</w:t>
            </w:r>
          </w:p>
        </w:tc>
        <w:tc>
          <w:tcPr>
            <w:tcW w:w="2719" w:type="dxa"/>
          </w:tcPr>
          <w:p w14:paraId="426A467A" w14:textId="757E7250" w:rsidR="00FB10D4" w:rsidRPr="00FB10D4" w:rsidRDefault="00FB10D4" w:rsidP="00FB10D4">
            <w:pPr>
              <w:pStyle w:val="TableParagraph"/>
              <w:spacing w:before="215"/>
              <w:rPr>
                <w:b/>
              </w:rPr>
            </w:pPr>
            <w:r w:rsidRPr="00FB10D4">
              <w:rPr>
                <w:b/>
                <w:color w:val="1F1F1F"/>
              </w:rPr>
              <w:t xml:space="preserve">Michael </w:t>
            </w:r>
            <w:proofErr w:type="spellStart"/>
            <w:r w:rsidRPr="00FB10D4">
              <w:rPr>
                <w:b/>
                <w:color w:val="1F1F1F"/>
              </w:rPr>
              <w:t>Fensken</w:t>
            </w:r>
            <w:proofErr w:type="spellEnd"/>
          </w:p>
        </w:tc>
        <w:tc>
          <w:tcPr>
            <w:tcW w:w="1746" w:type="dxa"/>
          </w:tcPr>
          <w:p w14:paraId="021E7DBB" w14:textId="2C029ABE" w:rsidR="00FB10D4" w:rsidRDefault="003506AC" w:rsidP="00FB10D4">
            <w:pPr>
              <w:pStyle w:val="TableParagraph"/>
              <w:rPr>
                <w:rFonts w:ascii="Times New Roman"/>
              </w:rPr>
            </w:pPr>
            <w:r>
              <w:rPr>
                <w:rFonts w:ascii="Times New Roman"/>
              </w:rPr>
              <w:t>X</w:t>
            </w:r>
          </w:p>
        </w:tc>
      </w:tr>
      <w:tr w:rsidR="00FB10D4" w14:paraId="46C385AF" w14:textId="77777777" w:rsidTr="00FB10D4">
        <w:trPr>
          <w:trHeight w:val="560"/>
        </w:trPr>
        <w:tc>
          <w:tcPr>
            <w:tcW w:w="2962" w:type="dxa"/>
          </w:tcPr>
          <w:p w14:paraId="0494FE72" w14:textId="47FBBC8D" w:rsidR="00FB10D4" w:rsidRPr="002B2FDD" w:rsidRDefault="00FB10D4" w:rsidP="00FB10D4">
            <w:pPr>
              <w:pStyle w:val="TableParagraph"/>
              <w:spacing w:before="42"/>
              <w:ind w:left="115"/>
              <w:rPr>
                <w:b/>
              </w:rPr>
            </w:pPr>
            <w:r w:rsidRPr="002B2FDD">
              <w:rPr>
                <w:b/>
              </w:rPr>
              <w:t>School</w:t>
            </w:r>
            <w:r w:rsidRPr="002B2FDD">
              <w:rPr>
                <w:b/>
                <w:spacing w:val="-5"/>
              </w:rPr>
              <w:t xml:space="preserve"> </w:t>
            </w:r>
            <w:r w:rsidRPr="002B2FDD">
              <w:rPr>
                <w:b/>
              </w:rPr>
              <w:t>of</w:t>
            </w:r>
            <w:r w:rsidRPr="002B2FDD">
              <w:rPr>
                <w:b/>
                <w:spacing w:val="-4"/>
              </w:rPr>
              <w:t xml:space="preserve"> </w:t>
            </w:r>
            <w:r w:rsidRPr="002B2FDD">
              <w:rPr>
                <w:b/>
              </w:rPr>
              <w:t>Medicine:</w:t>
            </w:r>
          </w:p>
        </w:tc>
        <w:tc>
          <w:tcPr>
            <w:tcW w:w="3729" w:type="dxa"/>
          </w:tcPr>
          <w:p w14:paraId="62F202E6" w14:textId="6D8D3878" w:rsidR="00FB10D4" w:rsidRDefault="00FB10D4" w:rsidP="00FB10D4">
            <w:pPr>
              <w:pStyle w:val="TableParagraph"/>
              <w:spacing w:before="28" w:line="256" w:lineRule="exact"/>
              <w:ind w:right="1231"/>
            </w:pPr>
            <w:r>
              <w:t>Couple</w:t>
            </w:r>
            <w:r>
              <w:rPr>
                <w:spacing w:val="-3"/>
              </w:rPr>
              <w:t xml:space="preserve"> </w:t>
            </w:r>
            <w:r>
              <w:t>&amp;</w:t>
            </w:r>
            <w:r>
              <w:rPr>
                <w:spacing w:val="-4"/>
              </w:rPr>
              <w:t xml:space="preserve"> </w:t>
            </w:r>
            <w:r>
              <w:t>Family</w:t>
            </w:r>
            <w:r>
              <w:rPr>
                <w:spacing w:val="-4"/>
              </w:rPr>
              <w:t xml:space="preserve"> </w:t>
            </w:r>
            <w:r>
              <w:t>Therapy</w:t>
            </w:r>
          </w:p>
        </w:tc>
        <w:tc>
          <w:tcPr>
            <w:tcW w:w="2719" w:type="dxa"/>
          </w:tcPr>
          <w:p w14:paraId="79662730" w14:textId="495E55CF" w:rsidR="00FB10D4" w:rsidRPr="00FB10D4" w:rsidRDefault="00FB10D4" w:rsidP="00FB10D4">
            <w:pPr>
              <w:pStyle w:val="TableParagraph"/>
              <w:spacing w:before="215"/>
              <w:rPr>
                <w:b/>
              </w:rPr>
            </w:pPr>
            <w:r>
              <w:rPr>
                <w:b/>
              </w:rPr>
              <w:t>Emily Laurita</w:t>
            </w:r>
          </w:p>
        </w:tc>
        <w:tc>
          <w:tcPr>
            <w:tcW w:w="1746" w:type="dxa"/>
          </w:tcPr>
          <w:p w14:paraId="5EFA6362" w14:textId="48CE438F" w:rsidR="00FB10D4" w:rsidRDefault="003506AC" w:rsidP="00FB10D4">
            <w:pPr>
              <w:pStyle w:val="TableParagraph"/>
              <w:rPr>
                <w:rFonts w:ascii="Times New Roman"/>
              </w:rPr>
            </w:pPr>
            <w:r>
              <w:rPr>
                <w:rFonts w:ascii="Times New Roman"/>
              </w:rPr>
              <w:t>X</w:t>
            </w:r>
          </w:p>
        </w:tc>
      </w:tr>
      <w:tr w:rsidR="00FB10D4" w14:paraId="624A79A7" w14:textId="77777777" w:rsidTr="00FB10D4">
        <w:trPr>
          <w:trHeight w:val="560"/>
        </w:trPr>
        <w:tc>
          <w:tcPr>
            <w:tcW w:w="2962" w:type="dxa"/>
          </w:tcPr>
          <w:p w14:paraId="64362CCE" w14:textId="26FE3C9A" w:rsidR="00FB10D4" w:rsidRPr="00FB10D4" w:rsidRDefault="00FB10D4" w:rsidP="00FB10D4">
            <w:pPr>
              <w:pStyle w:val="TableParagraph"/>
              <w:spacing w:before="42"/>
              <w:ind w:left="115"/>
              <w:rPr>
                <w:b/>
              </w:rPr>
            </w:pPr>
            <w:r>
              <w:rPr>
                <w:b/>
              </w:rPr>
              <w:t xml:space="preserve">School of Nursing: </w:t>
            </w:r>
          </w:p>
        </w:tc>
        <w:tc>
          <w:tcPr>
            <w:tcW w:w="3729" w:type="dxa"/>
          </w:tcPr>
          <w:p w14:paraId="0D61BA13" w14:textId="0267B871" w:rsidR="00FB10D4" w:rsidRDefault="00FB10D4" w:rsidP="00FB10D4">
            <w:pPr>
              <w:pStyle w:val="TableParagraph"/>
              <w:spacing w:before="28" w:line="256" w:lineRule="exact"/>
              <w:ind w:right="1231"/>
            </w:pPr>
          </w:p>
        </w:tc>
        <w:tc>
          <w:tcPr>
            <w:tcW w:w="2719" w:type="dxa"/>
          </w:tcPr>
          <w:p w14:paraId="792C1934" w14:textId="6222B6D2" w:rsidR="00FB10D4" w:rsidRPr="004951B6" w:rsidRDefault="00FB10D4" w:rsidP="00FB10D4">
            <w:pPr>
              <w:pStyle w:val="TableParagraph"/>
              <w:spacing w:before="215"/>
            </w:pPr>
            <w:r w:rsidRPr="004951B6">
              <w:rPr>
                <w:bCs/>
              </w:rPr>
              <w:t>VACANT</w:t>
            </w:r>
          </w:p>
        </w:tc>
        <w:tc>
          <w:tcPr>
            <w:tcW w:w="1746" w:type="dxa"/>
          </w:tcPr>
          <w:p w14:paraId="2BCFE9D6" w14:textId="77777777" w:rsidR="00FB10D4" w:rsidRDefault="00FB10D4" w:rsidP="00FB10D4">
            <w:pPr>
              <w:pStyle w:val="TableParagraph"/>
              <w:rPr>
                <w:rFonts w:ascii="Times New Roman"/>
              </w:rPr>
            </w:pPr>
          </w:p>
        </w:tc>
      </w:tr>
      <w:tr w:rsidR="00FB10D4" w14:paraId="78B5C4CC" w14:textId="77777777" w:rsidTr="00FB10D4">
        <w:trPr>
          <w:trHeight w:val="560"/>
        </w:trPr>
        <w:tc>
          <w:tcPr>
            <w:tcW w:w="2962" w:type="dxa"/>
          </w:tcPr>
          <w:p w14:paraId="5B6F5228" w14:textId="0F106691" w:rsidR="00FB10D4" w:rsidRDefault="00FB10D4" w:rsidP="00FB10D4">
            <w:pPr>
              <w:pStyle w:val="TableParagraph"/>
              <w:spacing w:before="42"/>
              <w:ind w:left="115"/>
            </w:pPr>
            <w:r w:rsidRPr="002B2FDD">
              <w:rPr>
                <w:b/>
              </w:rPr>
              <w:t>School</w:t>
            </w:r>
            <w:r w:rsidRPr="002B2FDD">
              <w:rPr>
                <w:b/>
                <w:spacing w:val="-4"/>
              </w:rPr>
              <w:t xml:space="preserve"> </w:t>
            </w:r>
            <w:r w:rsidRPr="002B2FDD">
              <w:rPr>
                <w:b/>
              </w:rPr>
              <w:t>of</w:t>
            </w:r>
            <w:r w:rsidRPr="002B2FDD">
              <w:rPr>
                <w:b/>
                <w:spacing w:val="-4"/>
              </w:rPr>
              <w:t xml:space="preserve"> </w:t>
            </w:r>
            <w:r w:rsidRPr="002B2FDD">
              <w:rPr>
                <w:b/>
              </w:rPr>
              <w:t>Public</w:t>
            </w:r>
            <w:r w:rsidRPr="002B2FDD">
              <w:rPr>
                <w:b/>
                <w:spacing w:val="-1"/>
              </w:rPr>
              <w:t xml:space="preserve"> </w:t>
            </w:r>
            <w:r w:rsidRPr="002B2FDD">
              <w:rPr>
                <w:b/>
              </w:rPr>
              <w:t>Health:</w:t>
            </w:r>
          </w:p>
        </w:tc>
        <w:tc>
          <w:tcPr>
            <w:tcW w:w="3729" w:type="dxa"/>
          </w:tcPr>
          <w:p w14:paraId="58AFBBFF" w14:textId="60269D5B" w:rsidR="00FB10D4" w:rsidRDefault="00FB10D4" w:rsidP="00FB10D4">
            <w:pPr>
              <w:pStyle w:val="TableParagraph"/>
              <w:spacing w:before="28" w:line="256" w:lineRule="exact"/>
              <w:ind w:right="1231"/>
            </w:pPr>
          </w:p>
        </w:tc>
        <w:tc>
          <w:tcPr>
            <w:tcW w:w="2719" w:type="dxa"/>
          </w:tcPr>
          <w:p w14:paraId="68CBFBF4" w14:textId="3AA5C600" w:rsidR="00FB10D4" w:rsidRPr="004951B6" w:rsidRDefault="00FB10D4" w:rsidP="00FB10D4">
            <w:pPr>
              <w:pStyle w:val="TableParagraph"/>
              <w:spacing w:before="215"/>
              <w:rPr>
                <w:color w:val="1F1F1F"/>
              </w:rPr>
            </w:pPr>
            <w:r w:rsidRPr="004951B6">
              <w:t>VACANT</w:t>
            </w:r>
          </w:p>
        </w:tc>
        <w:tc>
          <w:tcPr>
            <w:tcW w:w="1746" w:type="dxa"/>
          </w:tcPr>
          <w:p w14:paraId="748DA311" w14:textId="77777777" w:rsidR="00FB10D4" w:rsidRDefault="00FB10D4" w:rsidP="00FB10D4">
            <w:pPr>
              <w:pStyle w:val="TableParagraph"/>
              <w:rPr>
                <w:rFonts w:ascii="Times New Roman"/>
              </w:rPr>
            </w:pPr>
          </w:p>
        </w:tc>
      </w:tr>
      <w:tr w:rsidR="00FB10D4" w14:paraId="49F96355" w14:textId="77777777" w:rsidTr="00FB10D4">
        <w:trPr>
          <w:trHeight w:val="560"/>
        </w:trPr>
        <w:tc>
          <w:tcPr>
            <w:tcW w:w="2962" w:type="dxa"/>
          </w:tcPr>
          <w:p w14:paraId="6901735B" w14:textId="04E6AD7C" w:rsidR="00FB10D4" w:rsidRDefault="00FB10D4" w:rsidP="00FB10D4">
            <w:pPr>
              <w:pStyle w:val="TableParagraph"/>
              <w:spacing w:before="42"/>
              <w:ind w:left="115"/>
            </w:pPr>
            <w:r w:rsidRPr="002B2FDD">
              <w:rPr>
                <w:b/>
              </w:rPr>
              <w:t>College</w:t>
            </w:r>
            <w:r w:rsidRPr="002B2FDD">
              <w:rPr>
                <w:b/>
                <w:spacing w:val="-4"/>
              </w:rPr>
              <w:t xml:space="preserve"> </w:t>
            </w:r>
            <w:r w:rsidRPr="002B2FDD">
              <w:rPr>
                <w:b/>
              </w:rPr>
              <w:t>of</w:t>
            </w:r>
            <w:r w:rsidRPr="002B2FDD">
              <w:rPr>
                <w:b/>
                <w:spacing w:val="-4"/>
              </w:rPr>
              <w:t xml:space="preserve"> </w:t>
            </w:r>
            <w:r w:rsidRPr="002B2FDD">
              <w:rPr>
                <w:b/>
              </w:rPr>
              <w:t>Urban</w:t>
            </w:r>
            <w:r w:rsidRPr="002B2FDD">
              <w:rPr>
                <w:b/>
                <w:spacing w:val="-5"/>
              </w:rPr>
              <w:t xml:space="preserve"> </w:t>
            </w:r>
            <w:r w:rsidRPr="002B2FDD">
              <w:rPr>
                <w:b/>
              </w:rPr>
              <w:t>Affairs:</w:t>
            </w:r>
          </w:p>
        </w:tc>
        <w:tc>
          <w:tcPr>
            <w:tcW w:w="3729" w:type="dxa"/>
          </w:tcPr>
          <w:p w14:paraId="77B35162" w14:textId="331E1D14" w:rsidR="00FB10D4" w:rsidRDefault="00FB10D4" w:rsidP="00FB10D4">
            <w:pPr>
              <w:pStyle w:val="TableParagraph"/>
              <w:spacing w:before="28" w:line="256" w:lineRule="exact"/>
              <w:ind w:right="1231"/>
            </w:pPr>
            <w:r>
              <w:t>Public</w:t>
            </w:r>
            <w:r>
              <w:rPr>
                <w:spacing w:val="-3"/>
              </w:rPr>
              <w:t xml:space="preserve"> </w:t>
            </w:r>
            <w:r>
              <w:t>Policy</w:t>
            </w:r>
            <w:r>
              <w:rPr>
                <w:spacing w:val="-5"/>
              </w:rPr>
              <w:t xml:space="preserve"> </w:t>
            </w:r>
            <w:r>
              <w:t>&amp;</w:t>
            </w:r>
            <w:r>
              <w:rPr>
                <w:spacing w:val="-4"/>
              </w:rPr>
              <w:t xml:space="preserve"> </w:t>
            </w:r>
            <w:r>
              <w:t>Leadership</w:t>
            </w:r>
          </w:p>
        </w:tc>
        <w:tc>
          <w:tcPr>
            <w:tcW w:w="2719" w:type="dxa"/>
          </w:tcPr>
          <w:p w14:paraId="354608F3" w14:textId="4B475548" w:rsidR="00FB10D4" w:rsidRPr="00FB10D4" w:rsidRDefault="00FB10D4" w:rsidP="00FB10D4">
            <w:pPr>
              <w:pStyle w:val="TableParagraph"/>
              <w:spacing w:before="215"/>
              <w:rPr>
                <w:b/>
                <w:color w:val="1F1F1F"/>
              </w:rPr>
            </w:pPr>
            <w:r w:rsidRPr="00FB10D4">
              <w:rPr>
                <w:b/>
              </w:rPr>
              <w:t>Sergio Bustos</w:t>
            </w:r>
          </w:p>
        </w:tc>
        <w:tc>
          <w:tcPr>
            <w:tcW w:w="1746" w:type="dxa"/>
          </w:tcPr>
          <w:p w14:paraId="5AD21EED" w14:textId="64AD3AAB" w:rsidR="00FB10D4" w:rsidRDefault="003506AC" w:rsidP="00FB10D4">
            <w:pPr>
              <w:pStyle w:val="TableParagraph"/>
              <w:rPr>
                <w:rFonts w:ascii="Times New Roman"/>
              </w:rPr>
            </w:pPr>
            <w:r>
              <w:rPr>
                <w:rFonts w:ascii="Times New Roman"/>
              </w:rPr>
              <w:t>A</w:t>
            </w:r>
          </w:p>
        </w:tc>
      </w:tr>
      <w:tr w:rsidR="00FB10D4" w14:paraId="7B1E9D2C" w14:textId="77777777" w:rsidTr="00FB10D4">
        <w:trPr>
          <w:trHeight w:val="560"/>
        </w:trPr>
        <w:tc>
          <w:tcPr>
            <w:tcW w:w="2962" w:type="dxa"/>
          </w:tcPr>
          <w:p w14:paraId="1A01D6E0" w14:textId="56C8E3C7" w:rsidR="00FB10D4" w:rsidRPr="002B2FDD" w:rsidRDefault="00FB10D4" w:rsidP="00FB10D4">
            <w:pPr>
              <w:pStyle w:val="TableParagraph"/>
              <w:spacing w:before="42"/>
              <w:ind w:left="115"/>
              <w:rPr>
                <w:b/>
              </w:rPr>
            </w:pPr>
            <w:r w:rsidRPr="002B2FDD">
              <w:rPr>
                <w:b/>
              </w:rPr>
              <w:t>College</w:t>
            </w:r>
            <w:r w:rsidRPr="002B2FDD">
              <w:rPr>
                <w:b/>
                <w:spacing w:val="-4"/>
              </w:rPr>
              <w:t xml:space="preserve"> </w:t>
            </w:r>
            <w:r w:rsidRPr="002B2FDD">
              <w:rPr>
                <w:b/>
              </w:rPr>
              <w:t>of</w:t>
            </w:r>
            <w:r w:rsidRPr="002B2FDD">
              <w:rPr>
                <w:b/>
                <w:spacing w:val="-1"/>
              </w:rPr>
              <w:t xml:space="preserve"> </w:t>
            </w:r>
            <w:r w:rsidRPr="002B2FDD">
              <w:rPr>
                <w:b/>
              </w:rPr>
              <w:t>Sciences:</w:t>
            </w:r>
          </w:p>
        </w:tc>
        <w:tc>
          <w:tcPr>
            <w:tcW w:w="3729" w:type="dxa"/>
          </w:tcPr>
          <w:p w14:paraId="539D1BBA" w14:textId="0846F724" w:rsidR="00FB10D4" w:rsidRDefault="00FB10D4" w:rsidP="00FB10D4">
            <w:pPr>
              <w:pStyle w:val="TableParagraph"/>
              <w:spacing w:before="28" w:line="256" w:lineRule="exact"/>
              <w:ind w:right="1231"/>
            </w:pPr>
            <w:r>
              <w:t>Life</w:t>
            </w:r>
            <w:r>
              <w:rPr>
                <w:spacing w:val="-4"/>
              </w:rPr>
              <w:t xml:space="preserve"> </w:t>
            </w:r>
            <w:r>
              <w:t>Sciences</w:t>
            </w:r>
          </w:p>
        </w:tc>
        <w:tc>
          <w:tcPr>
            <w:tcW w:w="2719" w:type="dxa"/>
          </w:tcPr>
          <w:p w14:paraId="4D3D8BEE" w14:textId="5073FC6F" w:rsidR="00FB10D4" w:rsidRDefault="00FB10D4" w:rsidP="00FB10D4">
            <w:pPr>
              <w:pStyle w:val="TableParagraph"/>
              <w:spacing w:before="215"/>
            </w:pPr>
            <w:r>
              <w:t xml:space="preserve">Anthony </w:t>
            </w:r>
            <w:proofErr w:type="spellStart"/>
            <w:r>
              <w:t>Lomando</w:t>
            </w:r>
            <w:proofErr w:type="spellEnd"/>
          </w:p>
        </w:tc>
        <w:tc>
          <w:tcPr>
            <w:tcW w:w="1746" w:type="dxa"/>
          </w:tcPr>
          <w:p w14:paraId="4D2E0FBD" w14:textId="06FEA590" w:rsidR="00FB10D4" w:rsidRDefault="003506AC" w:rsidP="00FB10D4">
            <w:pPr>
              <w:pStyle w:val="TableParagraph"/>
              <w:rPr>
                <w:rFonts w:ascii="Times New Roman"/>
              </w:rPr>
            </w:pPr>
            <w:r>
              <w:rPr>
                <w:rFonts w:ascii="Times New Roman"/>
              </w:rPr>
              <w:t>X</w:t>
            </w:r>
          </w:p>
        </w:tc>
      </w:tr>
      <w:tr w:rsidR="00FB10D4" w14:paraId="796E6BDB" w14:textId="77777777" w:rsidTr="00FB10D4">
        <w:trPr>
          <w:trHeight w:val="560"/>
        </w:trPr>
        <w:tc>
          <w:tcPr>
            <w:tcW w:w="2962" w:type="dxa"/>
          </w:tcPr>
          <w:p w14:paraId="582C1545" w14:textId="352408C5" w:rsidR="00FB10D4" w:rsidRPr="002B2FDD" w:rsidRDefault="00FB10D4" w:rsidP="00FB10D4">
            <w:pPr>
              <w:pStyle w:val="TableParagraph"/>
              <w:spacing w:before="42"/>
              <w:ind w:left="115"/>
              <w:rPr>
                <w:b/>
              </w:rPr>
            </w:pPr>
          </w:p>
        </w:tc>
        <w:tc>
          <w:tcPr>
            <w:tcW w:w="3729" w:type="dxa"/>
          </w:tcPr>
          <w:p w14:paraId="2E38E038" w14:textId="7FDB30D6" w:rsidR="00FB10D4" w:rsidRDefault="00FB10D4" w:rsidP="00FB10D4">
            <w:pPr>
              <w:pStyle w:val="TableParagraph"/>
              <w:spacing w:before="28" w:line="256" w:lineRule="exact"/>
              <w:ind w:right="1231"/>
            </w:pPr>
            <w:r>
              <w:t>Mathematical</w:t>
            </w:r>
            <w:r>
              <w:rPr>
                <w:spacing w:val="-8"/>
              </w:rPr>
              <w:t xml:space="preserve"> </w:t>
            </w:r>
            <w:r>
              <w:t>Sciences</w:t>
            </w:r>
          </w:p>
        </w:tc>
        <w:tc>
          <w:tcPr>
            <w:tcW w:w="2719" w:type="dxa"/>
          </w:tcPr>
          <w:p w14:paraId="56FE8A40" w14:textId="2FCFFBF9" w:rsidR="00FB10D4" w:rsidRPr="00FB10D4" w:rsidRDefault="00FB10D4" w:rsidP="00FB10D4">
            <w:pPr>
              <w:pStyle w:val="TableParagraph"/>
              <w:spacing w:before="215"/>
              <w:rPr>
                <w:b/>
                <w:color w:val="1F1F1F"/>
              </w:rPr>
            </w:pPr>
            <w:r w:rsidRPr="00FB10D4">
              <w:rPr>
                <w:b/>
                <w:color w:val="1F1F1F"/>
              </w:rPr>
              <w:t>Jorge</w:t>
            </w:r>
            <w:r w:rsidRPr="00FB10D4">
              <w:rPr>
                <w:b/>
                <w:color w:val="1F1F1F"/>
                <w:spacing w:val="-4"/>
              </w:rPr>
              <w:t xml:space="preserve"> </w:t>
            </w:r>
            <w:r w:rsidRPr="00FB10D4">
              <w:rPr>
                <w:b/>
                <w:color w:val="1F1F1F"/>
              </w:rPr>
              <w:t>Reyes</w:t>
            </w:r>
          </w:p>
        </w:tc>
        <w:tc>
          <w:tcPr>
            <w:tcW w:w="1746" w:type="dxa"/>
          </w:tcPr>
          <w:p w14:paraId="7E0AA525" w14:textId="6CEACE71" w:rsidR="00FB10D4" w:rsidRDefault="003506AC" w:rsidP="00FB10D4">
            <w:pPr>
              <w:pStyle w:val="TableParagraph"/>
              <w:rPr>
                <w:rFonts w:ascii="Times New Roman"/>
              </w:rPr>
            </w:pPr>
            <w:r>
              <w:rPr>
                <w:rFonts w:ascii="Times New Roman"/>
              </w:rPr>
              <w:t>X</w:t>
            </w:r>
          </w:p>
        </w:tc>
      </w:tr>
      <w:tr w:rsidR="004951B6" w14:paraId="431F0BBD" w14:textId="77777777" w:rsidTr="00FB10D4">
        <w:trPr>
          <w:trHeight w:val="560"/>
        </w:trPr>
        <w:tc>
          <w:tcPr>
            <w:tcW w:w="2962" w:type="dxa"/>
          </w:tcPr>
          <w:p w14:paraId="34013A7B" w14:textId="618BDF55" w:rsidR="004951B6" w:rsidRPr="004951B6" w:rsidRDefault="004951B6" w:rsidP="00FB10D4">
            <w:pPr>
              <w:pStyle w:val="TableParagraph"/>
              <w:spacing w:before="42"/>
              <w:ind w:left="115"/>
              <w:rPr>
                <w:b/>
              </w:rPr>
            </w:pPr>
            <w:r>
              <w:rPr>
                <w:b/>
              </w:rPr>
              <w:t xml:space="preserve">School of Dental Medicine: </w:t>
            </w:r>
          </w:p>
        </w:tc>
        <w:tc>
          <w:tcPr>
            <w:tcW w:w="3729" w:type="dxa"/>
          </w:tcPr>
          <w:p w14:paraId="2E2D52F5" w14:textId="77777777" w:rsidR="004951B6" w:rsidRDefault="004951B6" w:rsidP="00FB10D4">
            <w:pPr>
              <w:pStyle w:val="TableParagraph"/>
              <w:spacing w:before="28" w:line="256" w:lineRule="exact"/>
              <w:ind w:right="1231"/>
            </w:pPr>
          </w:p>
        </w:tc>
        <w:tc>
          <w:tcPr>
            <w:tcW w:w="2719" w:type="dxa"/>
          </w:tcPr>
          <w:p w14:paraId="1BD4456A" w14:textId="6EB62930" w:rsidR="004951B6" w:rsidRPr="004951B6" w:rsidRDefault="004951B6" w:rsidP="00FB10D4">
            <w:pPr>
              <w:pStyle w:val="TableParagraph"/>
              <w:spacing w:before="215"/>
              <w:rPr>
                <w:color w:val="1F1F1F"/>
              </w:rPr>
            </w:pPr>
            <w:r w:rsidRPr="004951B6">
              <w:rPr>
                <w:color w:val="1F1F1F"/>
              </w:rPr>
              <w:t>VACANT</w:t>
            </w:r>
          </w:p>
        </w:tc>
        <w:tc>
          <w:tcPr>
            <w:tcW w:w="1746" w:type="dxa"/>
          </w:tcPr>
          <w:p w14:paraId="3977C721" w14:textId="77777777" w:rsidR="004951B6" w:rsidRDefault="004951B6" w:rsidP="00FB10D4">
            <w:pPr>
              <w:pStyle w:val="TableParagraph"/>
              <w:rPr>
                <w:rFonts w:ascii="Times New Roman"/>
              </w:rPr>
            </w:pPr>
          </w:p>
        </w:tc>
      </w:tr>
    </w:tbl>
    <w:p w14:paraId="553E19E3" w14:textId="1E208AB7" w:rsidR="00D55BEA" w:rsidRDefault="007C4460" w:rsidP="002E6253">
      <w:pPr>
        <w:pStyle w:val="BodyText"/>
        <w:spacing w:before="240"/>
        <w:ind w:right="461"/>
      </w:pPr>
      <w:r>
        <w:t xml:space="preserve">*Members may have been appointed by their department between the time of agenda posting and the </w:t>
      </w:r>
      <w:r>
        <w:lastRenderedPageBreak/>
        <w:t>meeting. All</w:t>
      </w:r>
      <w:r>
        <w:rPr>
          <w:spacing w:val="-47"/>
        </w:rPr>
        <w:t xml:space="preserve"> </w:t>
      </w:r>
      <w:r>
        <w:t>other</w:t>
      </w:r>
      <w:r>
        <w:rPr>
          <w:spacing w:val="-7"/>
        </w:rPr>
        <w:t xml:space="preserve"> </w:t>
      </w:r>
      <w:r>
        <w:t>members present</w:t>
      </w:r>
      <w:r>
        <w:rPr>
          <w:spacing w:val="-1"/>
        </w:rPr>
        <w:t xml:space="preserve"> </w:t>
      </w:r>
      <w:r>
        <w:t>will</w:t>
      </w:r>
      <w:r>
        <w:rPr>
          <w:spacing w:val="-1"/>
        </w:rPr>
        <w:t xml:space="preserve"> </w:t>
      </w:r>
      <w:r>
        <w:t>be</w:t>
      </w:r>
      <w:r>
        <w:rPr>
          <w:spacing w:val="-3"/>
        </w:rPr>
        <w:t xml:space="preserve"> </w:t>
      </w:r>
      <w:r>
        <w:t>available in</w:t>
      </w:r>
      <w:r>
        <w:rPr>
          <w:spacing w:val="-4"/>
        </w:rPr>
        <w:t xml:space="preserve"> </w:t>
      </w:r>
      <w:r>
        <w:t>the</w:t>
      </w:r>
      <w:r>
        <w:rPr>
          <w:spacing w:val="-2"/>
        </w:rPr>
        <w:t xml:space="preserve"> </w:t>
      </w:r>
      <w:r w:rsidR="00D55BEA">
        <w:t>Minutes and</w:t>
      </w:r>
      <w:r>
        <w:rPr>
          <w:spacing w:val="-1"/>
        </w:rPr>
        <w:t xml:space="preserve"> </w:t>
      </w:r>
      <w:r>
        <w:t>listed</w:t>
      </w:r>
      <w:r>
        <w:rPr>
          <w:spacing w:val="-1"/>
        </w:rPr>
        <w:t xml:space="preserve"> </w:t>
      </w:r>
      <w:r>
        <w:t>belo</w:t>
      </w:r>
      <w:r w:rsidR="00D55BEA">
        <w:t xml:space="preserve">w. </w:t>
      </w:r>
    </w:p>
    <w:p w14:paraId="4A73F447" w14:textId="550C6972" w:rsidR="00D55BEA" w:rsidRDefault="00D55BEA" w:rsidP="00544E18">
      <w:pPr>
        <w:pStyle w:val="Heading2"/>
        <w:jc w:val="left"/>
      </w:pPr>
      <w:r>
        <w:t>Members-at-Large Present:</w:t>
      </w:r>
    </w:p>
    <w:p w14:paraId="5836208A" w14:textId="126ECDAF" w:rsidR="005A6D59" w:rsidRDefault="005A6D59" w:rsidP="005A6D59"/>
    <w:p w14:paraId="752DEF96" w14:textId="77777777" w:rsidR="00544E18" w:rsidRDefault="00544E18" w:rsidP="005A6D59"/>
    <w:p w14:paraId="7A41E221" w14:textId="73420D9C" w:rsidR="005A6D59" w:rsidRDefault="00D55BEA" w:rsidP="00544E18">
      <w:pPr>
        <w:pStyle w:val="Heading2"/>
        <w:jc w:val="left"/>
      </w:pPr>
      <w:r>
        <w:t>Members of the Public Present</w:t>
      </w:r>
      <w:r w:rsidR="005A6D59">
        <w:t>:</w:t>
      </w:r>
    </w:p>
    <w:p w14:paraId="488D9054" w14:textId="29C1F10C" w:rsidR="00544E18" w:rsidRDefault="00544E18" w:rsidP="00544E18"/>
    <w:p w14:paraId="10492F01" w14:textId="77777777" w:rsidR="002E6253" w:rsidRDefault="002E6253" w:rsidP="00544E18"/>
    <w:p w14:paraId="38ED8A3C" w14:textId="4C8D1555" w:rsidR="005A6D59" w:rsidRPr="00D55BEA" w:rsidRDefault="005A6D59" w:rsidP="005A6D59">
      <w:pPr>
        <w:spacing w:before="4000" w:after="120"/>
        <w:ind w:right="1368"/>
        <w:rPr>
          <w:b/>
          <w:sz w:val="24"/>
          <w:szCs w:val="24"/>
          <w:u w:val="single"/>
        </w:rPr>
        <w:sectPr w:rsidR="005A6D59" w:rsidRPr="00D55BEA" w:rsidSect="002E6253">
          <w:type w:val="continuous"/>
          <w:pgSz w:w="12240" w:h="15840"/>
          <w:pgMar w:top="990" w:right="720" w:bottom="720" w:left="720" w:header="720" w:footer="720" w:gutter="0"/>
          <w:cols w:space="720"/>
        </w:sectPr>
      </w:pPr>
    </w:p>
    <w:p w14:paraId="38ED8AD1" w14:textId="26357705" w:rsidR="00653B05" w:rsidRDefault="0088046B" w:rsidP="00890FD2">
      <w:pPr>
        <w:pStyle w:val="Heading2"/>
        <w:spacing w:after="240"/>
        <w:rPr>
          <w:color w:val="000000"/>
          <w:sz w:val="20"/>
          <w:szCs w:val="20"/>
        </w:rPr>
      </w:pPr>
      <w:r>
        <w:lastRenderedPageBreak/>
        <w:t>AGENDA</w:t>
      </w:r>
    </w:p>
    <w:p w14:paraId="38ED8AD3" w14:textId="3325EB81" w:rsidR="00653B05" w:rsidRDefault="00662A69">
      <w:pPr>
        <w:numPr>
          <w:ilvl w:val="0"/>
          <w:numId w:val="3"/>
        </w:numPr>
        <w:pBdr>
          <w:top w:val="nil"/>
          <w:left w:val="nil"/>
          <w:bottom w:val="nil"/>
          <w:right w:val="nil"/>
          <w:between w:val="nil"/>
        </w:pBdr>
        <w:tabs>
          <w:tab w:val="left" w:pos="480"/>
        </w:tabs>
        <w:spacing w:before="100"/>
        <w:rPr>
          <w:b/>
          <w:color w:val="000000"/>
          <w:sz w:val="24"/>
          <w:szCs w:val="24"/>
        </w:rPr>
      </w:pPr>
      <w:bookmarkStart w:id="6" w:name="bookmark=id.2s8eyo1" w:colFirst="0" w:colLast="0"/>
      <w:bookmarkStart w:id="7" w:name="bookmark=id.4d34og8" w:colFirst="0" w:colLast="0"/>
      <w:bookmarkEnd w:id="6"/>
      <w:bookmarkEnd w:id="7"/>
      <w:r>
        <w:rPr>
          <w:b/>
          <w:color w:val="000000"/>
          <w:sz w:val="24"/>
          <w:szCs w:val="24"/>
        </w:rPr>
        <w:t>CALL TO ORDER</w:t>
      </w:r>
    </w:p>
    <w:p w14:paraId="50C890D9" w14:textId="54364EB7" w:rsidR="002E6253" w:rsidRDefault="002E6253" w:rsidP="002E6253"/>
    <w:p w14:paraId="4276A550" w14:textId="77777777" w:rsidR="002E6253" w:rsidRDefault="002E6253" w:rsidP="002E6253"/>
    <w:p w14:paraId="38ED8AD5" w14:textId="77777777" w:rsidR="00653B05" w:rsidRDefault="00662A69">
      <w:pPr>
        <w:numPr>
          <w:ilvl w:val="0"/>
          <w:numId w:val="3"/>
        </w:numPr>
        <w:pBdr>
          <w:top w:val="nil"/>
          <w:left w:val="nil"/>
          <w:bottom w:val="nil"/>
          <w:right w:val="nil"/>
          <w:between w:val="nil"/>
        </w:pBdr>
        <w:tabs>
          <w:tab w:val="left" w:pos="480"/>
          <w:tab w:val="left" w:pos="7319"/>
        </w:tabs>
        <w:spacing w:before="38"/>
        <w:rPr>
          <w:color w:val="000000"/>
          <w:sz w:val="24"/>
          <w:szCs w:val="24"/>
        </w:rPr>
      </w:pPr>
      <w:r>
        <w:rPr>
          <w:b/>
          <w:color w:val="000000"/>
          <w:sz w:val="24"/>
          <w:szCs w:val="24"/>
        </w:rPr>
        <w:t>PUBLIC COMMENT</w:t>
      </w:r>
      <w:r>
        <w:rPr>
          <w:b/>
          <w:color w:val="000000"/>
          <w:sz w:val="24"/>
          <w:szCs w:val="24"/>
        </w:rPr>
        <w:tab/>
      </w:r>
      <w:r>
        <w:rPr>
          <w:color w:val="000000"/>
          <w:sz w:val="24"/>
          <w:szCs w:val="24"/>
          <w:u w:val="single"/>
        </w:rPr>
        <w:t>INFORMATION ONLY</w:t>
      </w:r>
    </w:p>
    <w:p w14:paraId="38ED8AD6" w14:textId="77777777" w:rsidR="00653B05" w:rsidRDefault="00662A69">
      <w:pPr>
        <w:spacing w:before="140"/>
        <w:ind w:left="120" w:firstLine="360"/>
        <w:rPr>
          <w:i/>
        </w:rPr>
      </w:pPr>
      <w:r>
        <w:rPr>
          <w:i/>
        </w:rPr>
        <w:t>(See foregoing notation regarding public comment)</w:t>
      </w:r>
    </w:p>
    <w:p w14:paraId="38ED8AD7" w14:textId="01A258B0" w:rsidR="00653B05" w:rsidRDefault="00653B05" w:rsidP="002E6253"/>
    <w:p w14:paraId="4C311B1C" w14:textId="3B251F81" w:rsidR="002E6253" w:rsidRPr="004F50FC" w:rsidRDefault="004F50FC" w:rsidP="004F50FC">
      <w:pPr>
        <w:spacing w:after="240"/>
        <w:rPr>
          <w:color w:val="943634" w:themeColor="accent2" w:themeShade="BF"/>
        </w:rPr>
      </w:pPr>
      <w:r>
        <w:rPr>
          <w:color w:val="943634" w:themeColor="accent2" w:themeShade="BF"/>
        </w:rPr>
        <w:t xml:space="preserve">None. </w:t>
      </w:r>
    </w:p>
    <w:p w14:paraId="7918234C" w14:textId="5EADC869" w:rsidR="002E6253" w:rsidRPr="002E6253" w:rsidRDefault="00662A69" w:rsidP="002E6253">
      <w:pPr>
        <w:spacing w:after="240"/>
        <w:ind w:left="120"/>
        <w:rPr>
          <w:b/>
          <w:sz w:val="24"/>
          <w:szCs w:val="24"/>
        </w:rPr>
      </w:pPr>
      <w:r>
        <w:rPr>
          <w:b/>
          <w:sz w:val="24"/>
          <w:szCs w:val="24"/>
        </w:rPr>
        <w:t>ROLL CALL</w:t>
      </w:r>
      <w:bookmarkStart w:id="8" w:name="bookmark=id.17dp8vu" w:colFirst="0" w:colLast="0"/>
      <w:bookmarkEnd w:id="8"/>
    </w:p>
    <w:p w14:paraId="38ED8ADB" w14:textId="77777777" w:rsidR="00653B05" w:rsidRDefault="00662A69">
      <w:pPr>
        <w:numPr>
          <w:ilvl w:val="0"/>
          <w:numId w:val="3"/>
        </w:numPr>
        <w:pBdr>
          <w:top w:val="nil"/>
          <w:left w:val="nil"/>
          <w:bottom w:val="nil"/>
          <w:right w:val="nil"/>
          <w:between w:val="nil"/>
        </w:pBdr>
        <w:tabs>
          <w:tab w:val="left" w:pos="480"/>
          <w:tab w:val="left" w:pos="7319"/>
        </w:tabs>
        <w:rPr>
          <w:color w:val="000000"/>
          <w:sz w:val="24"/>
          <w:szCs w:val="24"/>
        </w:rPr>
      </w:pPr>
      <w:r>
        <w:rPr>
          <w:b/>
          <w:color w:val="000000"/>
          <w:sz w:val="24"/>
          <w:szCs w:val="24"/>
        </w:rPr>
        <w:t>APPROVAL OF MINUTES</w:t>
      </w:r>
      <w:r>
        <w:rPr>
          <w:b/>
          <w:color w:val="000000"/>
          <w:sz w:val="24"/>
          <w:szCs w:val="24"/>
        </w:rPr>
        <w:tab/>
      </w:r>
      <w:r>
        <w:rPr>
          <w:color w:val="000000"/>
          <w:sz w:val="24"/>
          <w:szCs w:val="24"/>
          <w:u w:val="single"/>
        </w:rPr>
        <w:t>FOR POSSIBLE ACTION</w:t>
      </w:r>
    </w:p>
    <w:p w14:paraId="38ED8ADC" w14:textId="77777777" w:rsidR="00653B05" w:rsidRDefault="00662A69" w:rsidP="00877CD7">
      <w:pPr>
        <w:spacing w:before="120"/>
        <w:ind w:left="115" w:firstLine="360"/>
        <w:rPr>
          <w:i/>
        </w:rPr>
      </w:pPr>
      <w:r>
        <w:rPr>
          <w:i/>
        </w:rPr>
        <w:t>Request is made for approval of minutes of previous meetings.</w:t>
      </w:r>
    </w:p>
    <w:p w14:paraId="38ED8ADD" w14:textId="77777777" w:rsidR="00653B05" w:rsidRDefault="00662A69">
      <w:pPr>
        <w:spacing w:before="128"/>
        <w:ind w:left="480"/>
      </w:pPr>
      <w:r>
        <w:rPr>
          <w:b/>
        </w:rPr>
        <w:t xml:space="preserve">3a) </w:t>
      </w:r>
      <w:r>
        <w:t>CONSENT AGENDA:</w:t>
      </w:r>
    </w:p>
    <w:p w14:paraId="38ED8ADE" w14:textId="0AB4138D" w:rsidR="00653B05" w:rsidRPr="00E12A38" w:rsidRDefault="00662A69">
      <w:pPr>
        <w:numPr>
          <w:ilvl w:val="1"/>
          <w:numId w:val="3"/>
        </w:numPr>
        <w:pBdr>
          <w:top w:val="nil"/>
          <w:left w:val="nil"/>
          <w:bottom w:val="nil"/>
          <w:right w:val="nil"/>
          <w:between w:val="nil"/>
        </w:pBdr>
        <w:tabs>
          <w:tab w:val="left" w:pos="1200"/>
          <w:tab w:val="left" w:pos="1201"/>
        </w:tabs>
        <w:spacing w:before="129" w:line="246" w:lineRule="auto"/>
        <w:ind w:right="2187"/>
      </w:pPr>
      <w:r>
        <w:rPr>
          <w:color w:val="000000"/>
        </w:rPr>
        <w:t xml:space="preserve">Minutes </w:t>
      </w:r>
      <w:r w:rsidRPr="00D700F4">
        <w:t xml:space="preserve">for </w:t>
      </w:r>
      <w:r w:rsidR="002A436A" w:rsidRPr="00D700F4">
        <w:t xml:space="preserve">the </w:t>
      </w:r>
      <w:r w:rsidR="004951B6">
        <w:t>June</w:t>
      </w:r>
      <w:r w:rsidR="00D700F4" w:rsidRPr="00D700F4">
        <w:t xml:space="preserve"> 2022 (42-</w:t>
      </w:r>
      <w:r w:rsidR="004951B6">
        <w:t>01)</w:t>
      </w:r>
      <w:r w:rsidR="001A6724" w:rsidRPr="00D700F4">
        <w:t xml:space="preserve"> </w:t>
      </w:r>
      <w:r w:rsidRPr="00D700F4">
        <w:t xml:space="preserve">Council </w:t>
      </w:r>
      <w:r>
        <w:rPr>
          <w:color w:val="000000"/>
        </w:rPr>
        <w:t>Meeting as posted to the public</w:t>
      </w:r>
      <w:r>
        <w:rPr>
          <w:color w:val="0561C1"/>
        </w:rPr>
        <w:t xml:space="preserve"> </w:t>
      </w:r>
      <w:hyperlink r:id="rId21">
        <w:r>
          <w:rPr>
            <w:color w:val="0000FF"/>
            <w:u w:val="single"/>
          </w:rPr>
          <w:t>GPSA Drive</w:t>
        </w:r>
      </w:hyperlink>
      <w:r>
        <w:rPr>
          <w:color w:val="000000"/>
        </w:rPr>
        <w:t>.</w:t>
      </w:r>
    </w:p>
    <w:p w14:paraId="38ED8ADF" w14:textId="6DE52FA4" w:rsidR="00653B05" w:rsidRPr="004F50FC" w:rsidRDefault="004F50FC" w:rsidP="002F1014">
      <w:pPr>
        <w:spacing w:after="240"/>
        <w:rPr>
          <w:color w:val="943634" w:themeColor="accent2" w:themeShade="BF"/>
        </w:rPr>
      </w:pPr>
      <w:r>
        <w:rPr>
          <w:color w:val="943634" w:themeColor="accent2" w:themeShade="BF"/>
        </w:rPr>
        <w:t>Motion to approve minutes. Unanimous yay vote 5:0:0.</w:t>
      </w:r>
    </w:p>
    <w:p w14:paraId="38ED8AE0" w14:textId="77777777" w:rsidR="00653B05" w:rsidRDefault="00662A69">
      <w:pPr>
        <w:numPr>
          <w:ilvl w:val="0"/>
          <w:numId w:val="3"/>
        </w:numPr>
        <w:pBdr>
          <w:top w:val="nil"/>
          <w:left w:val="nil"/>
          <w:bottom w:val="nil"/>
          <w:right w:val="nil"/>
          <w:between w:val="nil"/>
        </w:pBdr>
        <w:tabs>
          <w:tab w:val="left" w:pos="478"/>
          <w:tab w:val="left" w:pos="7319"/>
        </w:tabs>
        <w:spacing w:before="1"/>
        <w:ind w:left="477" w:hanging="363"/>
        <w:rPr>
          <w:color w:val="000000"/>
          <w:sz w:val="24"/>
          <w:szCs w:val="24"/>
        </w:rPr>
      </w:pPr>
      <w:bookmarkStart w:id="9" w:name="bookmark=id.3rdcrjn" w:colFirst="0" w:colLast="0"/>
      <w:bookmarkEnd w:id="9"/>
      <w:r>
        <w:rPr>
          <w:b/>
          <w:color w:val="000000"/>
          <w:sz w:val="24"/>
          <w:szCs w:val="24"/>
        </w:rPr>
        <w:t>REPORTS &amp; RECOMMENDATIONS</w:t>
      </w:r>
      <w:r>
        <w:rPr>
          <w:b/>
          <w:color w:val="000000"/>
          <w:sz w:val="24"/>
          <w:szCs w:val="24"/>
        </w:rPr>
        <w:tab/>
      </w:r>
      <w:r>
        <w:rPr>
          <w:color w:val="000000"/>
          <w:sz w:val="24"/>
          <w:szCs w:val="24"/>
          <w:u w:val="single"/>
        </w:rPr>
        <w:t>INFORMATION ONLY</w:t>
      </w:r>
    </w:p>
    <w:p w14:paraId="38ED8AE1" w14:textId="77777777" w:rsidR="00653B05" w:rsidRPr="00185BA9" w:rsidRDefault="00662A69" w:rsidP="00185BA9">
      <w:pPr>
        <w:spacing w:before="120"/>
        <w:ind w:left="547"/>
        <w:rPr>
          <w:b/>
        </w:rPr>
      </w:pPr>
      <w:r w:rsidRPr="00185BA9">
        <w:rPr>
          <w:b/>
        </w:rPr>
        <w:t>4a) GPSA Executive Board &amp; Committees</w:t>
      </w:r>
    </w:p>
    <w:p w14:paraId="38ED8AE2" w14:textId="77777777" w:rsidR="00653B05" w:rsidRPr="00185BA9" w:rsidRDefault="00662A69" w:rsidP="00185BA9">
      <w:pPr>
        <w:pStyle w:val="ListParagraph"/>
        <w:numPr>
          <w:ilvl w:val="2"/>
          <w:numId w:val="8"/>
        </w:numPr>
        <w:spacing w:before="120"/>
        <w:ind w:left="1167" w:hanging="202"/>
        <w:rPr>
          <w:color w:val="000000"/>
        </w:rPr>
      </w:pPr>
      <w:r w:rsidRPr="00185BA9">
        <w:rPr>
          <w:color w:val="000000"/>
        </w:rPr>
        <w:t>President</w:t>
      </w:r>
    </w:p>
    <w:p w14:paraId="57CEA435" w14:textId="0C6199E5" w:rsidR="00D700F4" w:rsidRDefault="00D700F4" w:rsidP="00185BA9">
      <w:pPr>
        <w:pStyle w:val="ListParagraph"/>
        <w:numPr>
          <w:ilvl w:val="3"/>
          <w:numId w:val="8"/>
        </w:numPr>
        <w:rPr>
          <w:color w:val="000000"/>
        </w:rPr>
      </w:pPr>
      <w:r>
        <w:rPr>
          <w:color w:val="000000"/>
        </w:rPr>
        <w:t>Board of Regents &amp; GA Stipends Update</w:t>
      </w:r>
      <w:r w:rsidR="004951B6">
        <w:rPr>
          <w:color w:val="000000"/>
        </w:rPr>
        <w:t>, UNR Partnership</w:t>
      </w:r>
    </w:p>
    <w:p w14:paraId="1759AEA6" w14:textId="6501298C" w:rsidR="004F50FC" w:rsidRDefault="004F50FC" w:rsidP="004F50FC">
      <w:pPr>
        <w:pStyle w:val="ListParagraph"/>
        <w:numPr>
          <w:ilvl w:val="4"/>
          <w:numId w:val="8"/>
        </w:numPr>
        <w:rPr>
          <w:color w:val="000000"/>
        </w:rPr>
      </w:pPr>
      <w:r>
        <w:rPr>
          <w:color w:val="943634" w:themeColor="accent2" w:themeShade="BF"/>
        </w:rPr>
        <w:t>President Thomas introduces the plan for lobbying in Reno for GA stipends. President Thomas is in communication with the Vice President of Student Affairs to assess the possibility of transforming houses around campus into student housing.</w:t>
      </w:r>
    </w:p>
    <w:p w14:paraId="38ED8AE5" w14:textId="77777777" w:rsidR="00653B05" w:rsidRDefault="00662A69" w:rsidP="00185BA9">
      <w:pPr>
        <w:pStyle w:val="ListParagraph"/>
        <w:numPr>
          <w:ilvl w:val="2"/>
          <w:numId w:val="8"/>
        </w:numPr>
        <w:ind w:left="1170" w:hanging="207"/>
      </w:pPr>
      <w:r>
        <w:t>Vice President</w:t>
      </w:r>
    </w:p>
    <w:p w14:paraId="20834757" w14:textId="78A3BFC4" w:rsidR="00624928" w:rsidRDefault="00D700F4" w:rsidP="00E12A38">
      <w:pPr>
        <w:pStyle w:val="ListParagraph"/>
        <w:numPr>
          <w:ilvl w:val="3"/>
          <w:numId w:val="8"/>
        </w:numPr>
        <w:rPr>
          <w:color w:val="000000"/>
        </w:rPr>
      </w:pPr>
      <w:r>
        <w:rPr>
          <w:color w:val="000000"/>
        </w:rPr>
        <w:t>Sponsorship Updates</w:t>
      </w:r>
    </w:p>
    <w:p w14:paraId="3D00AF39" w14:textId="7BAB4FED" w:rsidR="004F50FC" w:rsidRPr="00E12A38" w:rsidRDefault="004F50FC" w:rsidP="004F50FC">
      <w:pPr>
        <w:pStyle w:val="ListParagraph"/>
        <w:numPr>
          <w:ilvl w:val="4"/>
          <w:numId w:val="8"/>
        </w:numPr>
        <w:rPr>
          <w:color w:val="000000"/>
        </w:rPr>
      </w:pPr>
      <w:r>
        <w:rPr>
          <w:color w:val="943634" w:themeColor="accent2" w:themeShade="BF"/>
        </w:rPr>
        <w:t xml:space="preserve">Vice President </w:t>
      </w:r>
      <w:proofErr w:type="spellStart"/>
      <w:r>
        <w:rPr>
          <w:color w:val="943634" w:themeColor="accent2" w:themeShade="BF"/>
        </w:rPr>
        <w:t>Adjovu</w:t>
      </w:r>
      <w:proofErr w:type="spellEnd"/>
      <w:r>
        <w:rPr>
          <w:color w:val="943634" w:themeColor="accent2" w:themeShade="BF"/>
        </w:rPr>
        <w:t xml:space="preserve"> states that the Sponsorship committee reviewed 41 applications for the regular cycle and 36 applications were approved and 5 applications were rejected. For the emergency cycle, there were 3 applications which 2 applications were approved, and 1 application was rejected. For the regular cycle, the total amount awarded for the 36 applications was $28,914.78. For the 2 emergency applications that were funded, $1,700 was funded. The Sponsorships committee is currently working on modifications to the application portal for sponsorship applications.</w:t>
      </w:r>
    </w:p>
    <w:p w14:paraId="38ED8AE6" w14:textId="77777777" w:rsidR="00653B05" w:rsidRPr="00185BA9" w:rsidRDefault="00662A69" w:rsidP="00185BA9">
      <w:pPr>
        <w:pStyle w:val="ListParagraph"/>
        <w:numPr>
          <w:ilvl w:val="2"/>
          <w:numId w:val="8"/>
        </w:numPr>
        <w:ind w:left="1170" w:hanging="207"/>
        <w:rPr>
          <w:color w:val="000000"/>
        </w:rPr>
      </w:pPr>
      <w:r w:rsidRPr="00185BA9">
        <w:rPr>
          <w:color w:val="000000"/>
        </w:rPr>
        <w:t>Treasurer</w:t>
      </w:r>
    </w:p>
    <w:p w14:paraId="177DF2A4" w14:textId="6E9BDCCD" w:rsidR="00E12A38" w:rsidRPr="00E12A38" w:rsidRDefault="00D700F4" w:rsidP="00E12A38">
      <w:pPr>
        <w:pStyle w:val="ListParagraph"/>
        <w:numPr>
          <w:ilvl w:val="3"/>
          <w:numId w:val="8"/>
        </w:numPr>
        <w:rPr>
          <w:color w:val="000000"/>
        </w:rPr>
      </w:pPr>
      <w:r>
        <w:rPr>
          <w:color w:val="000000"/>
        </w:rPr>
        <w:t>Budget Report</w:t>
      </w:r>
    </w:p>
    <w:p w14:paraId="7ADEE132" w14:textId="76263353" w:rsidR="00E12A38" w:rsidRDefault="00662A69" w:rsidP="00D700F4">
      <w:pPr>
        <w:pStyle w:val="ListParagraph"/>
        <w:numPr>
          <w:ilvl w:val="2"/>
          <w:numId w:val="8"/>
        </w:numPr>
        <w:ind w:left="1170" w:hanging="207"/>
      </w:pPr>
      <w:r>
        <w:t>Secretary</w:t>
      </w:r>
    </w:p>
    <w:p w14:paraId="328BFDA6" w14:textId="4E4DFC20" w:rsidR="004F50FC" w:rsidRPr="00D700F4" w:rsidRDefault="004F50FC" w:rsidP="004F50FC">
      <w:pPr>
        <w:pStyle w:val="ListParagraph"/>
        <w:numPr>
          <w:ilvl w:val="3"/>
          <w:numId w:val="8"/>
        </w:numPr>
      </w:pPr>
      <w:r>
        <w:rPr>
          <w:color w:val="943634" w:themeColor="accent2" w:themeShade="BF"/>
        </w:rPr>
        <w:t xml:space="preserve">No updates. </w:t>
      </w:r>
    </w:p>
    <w:p w14:paraId="439F5AC2" w14:textId="2243A8C8" w:rsidR="003A7A6D" w:rsidRDefault="00662A69" w:rsidP="004F50FC">
      <w:pPr>
        <w:tabs>
          <w:tab w:val="left" w:pos="4971"/>
        </w:tabs>
        <w:spacing w:before="120"/>
        <w:ind w:left="547"/>
        <w:rPr>
          <w:b/>
        </w:rPr>
      </w:pPr>
      <w:r w:rsidRPr="00185BA9">
        <w:rPr>
          <w:b/>
        </w:rPr>
        <w:t>4b) GPSA Business Manager &amp; Advisor</w:t>
      </w:r>
      <w:r w:rsidR="004F50FC">
        <w:rPr>
          <w:b/>
        </w:rPr>
        <w:tab/>
      </w:r>
    </w:p>
    <w:p w14:paraId="18AED0E8" w14:textId="7E9D8CD3" w:rsidR="004F50FC" w:rsidRPr="004F50FC" w:rsidRDefault="004F50FC" w:rsidP="004F50FC">
      <w:pPr>
        <w:pStyle w:val="ListParagraph"/>
        <w:numPr>
          <w:ilvl w:val="0"/>
          <w:numId w:val="13"/>
        </w:numPr>
        <w:tabs>
          <w:tab w:val="left" w:pos="4971"/>
        </w:tabs>
        <w:spacing w:before="120"/>
        <w:rPr>
          <w:b/>
        </w:rPr>
      </w:pPr>
      <w:r>
        <w:rPr>
          <w:color w:val="943634" w:themeColor="accent2" w:themeShade="BF"/>
        </w:rPr>
        <w:t xml:space="preserve">Advisor </w:t>
      </w:r>
      <w:proofErr w:type="spellStart"/>
      <w:r>
        <w:rPr>
          <w:color w:val="943634" w:themeColor="accent2" w:themeShade="BF"/>
        </w:rPr>
        <w:t>Smercina</w:t>
      </w:r>
      <w:proofErr w:type="spellEnd"/>
      <w:r>
        <w:rPr>
          <w:color w:val="943634" w:themeColor="accent2" w:themeShade="BF"/>
        </w:rPr>
        <w:t xml:space="preserve"> shared an image of the shirts that will be given out at student open house August 29</w:t>
      </w:r>
      <w:r w:rsidRPr="004F50FC">
        <w:rPr>
          <w:color w:val="943634" w:themeColor="accent2" w:themeShade="BF"/>
          <w:vertAlign w:val="superscript"/>
        </w:rPr>
        <w:t>th</w:t>
      </w:r>
      <w:r>
        <w:rPr>
          <w:color w:val="943634" w:themeColor="accent2" w:themeShade="BF"/>
        </w:rPr>
        <w:t xml:space="preserve">, 2022 and these shirts will also be for sale in the graduate commons after open house. Advisor </w:t>
      </w:r>
      <w:proofErr w:type="spellStart"/>
      <w:r>
        <w:rPr>
          <w:color w:val="943634" w:themeColor="accent2" w:themeShade="BF"/>
        </w:rPr>
        <w:t>Smercina</w:t>
      </w:r>
      <w:proofErr w:type="spellEnd"/>
      <w:r>
        <w:rPr>
          <w:color w:val="943634" w:themeColor="accent2" w:themeShade="BF"/>
        </w:rPr>
        <w:t xml:space="preserve"> discusses the Sponsorship shifting into the Team Dynamics platform to make the process </w:t>
      </w:r>
      <w:r>
        <w:rPr>
          <w:color w:val="943634" w:themeColor="accent2" w:themeShade="BF"/>
        </w:rPr>
        <w:lastRenderedPageBreak/>
        <w:t>easier for students and the Sponsorship Committee. Also, the sponsorship cycles will be changing to where there will no longer be the 4 regular funding cycles and emergency cycles. There will now be rolling deadlines on the 20</w:t>
      </w:r>
      <w:r w:rsidRPr="004F50FC">
        <w:rPr>
          <w:color w:val="943634" w:themeColor="accent2" w:themeShade="BF"/>
          <w:vertAlign w:val="superscript"/>
        </w:rPr>
        <w:t>th</w:t>
      </w:r>
      <w:r>
        <w:rPr>
          <w:color w:val="943634" w:themeColor="accent2" w:themeShade="BF"/>
        </w:rPr>
        <w:t xml:space="preserve"> of every month. Students will be advised to apply within 60-90 days before their activity and if there is an issue with submitting by the advised deadline, they will automatically go into an appeal process where the student will apply for an appeal. There will also be no more reimbursement for the sponsorship funding, funds will now be disbursed on an upfront basis. The plan is that Masters/2-year programs will receive $2,500 per year for their sponsorship funds. Professional/PhD/3-4+ year programs will receive $5,000 per year for their sponsorship funds. Advisor </w:t>
      </w:r>
      <w:proofErr w:type="spellStart"/>
      <w:r>
        <w:rPr>
          <w:color w:val="943634" w:themeColor="accent2" w:themeShade="BF"/>
        </w:rPr>
        <w:t>Smercina</w:t>
      </w:r>
      <w:proofErr w:type="spellEnd"/>
      <w:r>
        <w:rPr>
          <w:color w:val="943634" w:themeColor="accent2" w:themeShade="BF"/>
        </w:rPr>
        <w:t xml:space="preserve"> is also continuing the search for an admin for GPSA but other administrative duties have taken precedence, but it is still being worked on. </w:t>
      </w:r>
    </w:p>
    <w:p w14:paraId="0CDBA6F2" w14:textId="77777777" w:rsidR="00877CD7" w:rsidRPr="00185BA9" w:rsidRDefault="00662A69" w:rsidP="00185BA9">
      <w:pPr>
        <w:spacing w:before="120"/>
        <w:ind w:left="547"/>
        <w:rPr>
          <w:b/>
        </w:rPr>
      </w:pPr>
      <w:r w:rsidRPr="00185BA9">
        <w:rPr>
          <w:b/>
        </w:rPr>
        <w:t>4c) UNLV Campus-Wide Committees</w:t>
      </w:r>
    </w:p>
    <w:p w14:paraId="38ED8AEA" w14:textId="7516F5AB" w:rsidR="00653B05" w:rsidRPr="00877CD7" w:rsidRDefault="00662A69" w:rsidP="00185BA9">
      <w:pPr>
        <w:ind w:left="900"/>
      </w:pPr>
      <w:r>
        <w:t>(Representatives serving on any external committee on GPSA behalf may use this time to provide updates)</w:t>
      </w:r>
    </w:p>
    <w:p w14:paraId="38ED8AEB" w14:textId="7D308591" w:rsidR="00653B05" w:rsidRDefault="00D700F4" w:rsidP="00185BA9">
      <w:pPr>
        <w:pStyle w:val="ListParagraph"/>
        <w:numPr>
          <w:ilvl w:val="2"/>
          <w:numId w:val="9"/>
        </w:numPr>
        <w:ind w:left="1170" w:hanging="207"/>
      </w:pPr>
      <w:r>
        <w:t>Other External committee updates</w:t>
      </w:r>
    </w:p>
    <w:p w14:paraId="498102E3" w14:textId="55B97EAF" w:rsidR="004F50FC" w:rsidRDefault="004F50FC" w:rsidP="004F50FC">
      <w:pPr>
        <w:pStyle w:val="ListParagraph"/>
        <w:numPr>
          <w:ilvl w:val="3"/>
          <w:numId w:val="9"/>
        </w:numPr>
      </w:pPr>
      <w:r>
        <w:rPr>
          <w:color w:val="943634" w:themeColor="accent2" w:themeShade="BF"/>
        </w:rPr>
        <w:t>None.</w:t>
      </w:r>
    </w:p>
    <w:p w14:paraId="38ED8AEC" w14:textId="63FE6C18" w:rsidR="00653B05" w:rsidRDefault="00662A69" w:rsidP="00185BA9">
      <w:pPr>
        <w:spacing w:before="120"/>
        <w:ind w:left="547"/>
        <w:rPr>
          <w:b/>
        </w:rPr>
      </w:pPr>
      <w:r w:rsidRPr="00185BA9">
        <w:rPr>
          <w:b/>
        </w:rPr>
        <w:t>4d) UNLV Departments/ Units</w:t>
      </w:r>
    </w:p>
    <w:p w14:paraId="68586A28" w14:textId="2260E4F7" w:rsidR="004F50FC" w:rsidRDefault="00D700F4" w:rsidP="004F50FC">
      <w:pPr>
        <w:pStyle w:val="ListParagraph"/>
        <w:numPr>
          <w:ilvl w:val="2"/>
          <w:numId w:val="9"/>
        </w:numPr>
        <w:ind w:left="1170" w:hanging="207"/>
      </w:pPr>
      <w:r>
        <w:t>Graduate College: Dean Crittenden; Assistant Dean Burk</w:t>
      </w:r>
      <w:r w:rsidR="004F50FC">
        <w:t>e</w:t>
      </w:r>
    </w:p>
    <w:p w14:paraId="38ED8AED" w14:textId="35D38BEF" w:rsidR="004F50FC" w:rsidRDefault="004F50FC" w:rsidP="004F50FC">
      <w:pPr>
        <w:pStyle w:val="ListParagraph"/>
        <w:numPr>
          <w:ilvl w:val="1"/>
          <w:numId w:val="13"/>
        </w:numPr>
        <w:spacing w:before="0"/>
        <w:sectPr w:rsidR="004F50FC" w:rsidSect="002E32DF">
          <w:pgSz w:w="12240" w:h="15840"/>
          <w:pgMar w:top="720" w:right="720" w:bottom="720" w:left="720" w:header="720" w:footer="720" w:gutter="0"/>
          <w:cols w:space="720"/>
        </w:sectPr>
      </w:pPr>
      <w:r>
        <w:rPr>
          <w:color w:val="943634" w:themeColor="accent2" w:themeShade="BF"/>
        </w:rPr>
        <w:t>Dean Crittenden introduced themselves and expressed support for GPSA and GPSA’s initiatives.</w:t>
      </w:r>
    </w:p>
    <w:p w14:paraId="38ED8AEE" w14:textId="77777777" w:rsidR="00653B05" w:rsidRDefault="00662A69">
      <w:pPr>
        <w:numPr>
          <w:ilvl w:val="0"/>
          <w:numId w:val="3"/>
        </w:numPr>
        <w:pBdr>
          <w:top w:val="nil"/>
          <w:left w:val="nil"/>
          <w:bottom w:val="nil"/>
          <w:right w:val="nil"/>
          <w:between w:val="nil"/>
        </w:pBdr>
        <w:tabs>
          <w:tab w:val="left" w:pos="480"/>
          <w:tab w:val="left" w:pos="7319"/>
        </w:tabs>
        <w:spacing w:before="52"/>
        <w:rPr>
          <w:color w:val="000000"/>
          <w:sz w:val="24"/>
          <w:szCs w:val="24"/>
        </w:rPr>
      </w:pPr>
      <w:r>
        <w:rPr>
          <w:b/>
          <w:color w:val="000000"/>
          <w:sz w:val="24"/>
          <w:szCs w:val="24"/>
        </w:rPr>
        <w:lastRenderedPageBreak/>
        <w:t>UNFINISHED BUSINESS</w:t>
      </w:r>
      <w:r>
        <w:rPr>
          <w:b/>
          <w:color w:val="000000"/>
          <w:sz w:val="24"/>
          <w:szCs w:val="24"/>
        </w:rPr>
        <w:tab/>
      </w:r>
      <w:r>
        <w:rPr>
          <w:color w:val="000000"/>
          <w:sz w:val="24"/>
          <w:szCs w:val="24"/>
          <w:u w:val="single"/>
        </w:rPr>
        <w:t>FOR POSSIBLE ACTION</w:t>
      </w:r>
    </w:p>
    <w:p w14:paraId="28E43682" w14:textId="0FAC2F70" w:rsidR="005E779F" w:rsidRDefault="00662A69" w:rsidP="00D700F4">
      <w:pPr>
        <w:pBdr>
          <w:top w:val="nil"/>
          <w:left w:val="nil"/>
          <w:bottom w:val="nil"/>
          <w:right w:val="nil"/>
          <w:between w:val="nil"/>
        </w:pBdr>
        <w:spacing w:before="77" w:after="240"/>
        <w:ind w:left="475" w:right="950"/>
        <w:rPr>
          <w:i/>
          <w:color w:val="000000"/>
        </w:rPr>
      </w:pPr>
      <w:r>
        <w:rPr>
          <w:i/>
          <w:color w:val="000000"/>
        </w:rPr>
        <w:t>Unfinished Business is any motion or action item that was under discussion and was postponed or moved to this meeting at the discretion of the public body as approved by the chair.</w:t>
      </w:r>
    </w:p>
    <w:p w14:paraId="5BA48678" w14:textId="380D05BE" w:rsidR="004F50FC" w:rsidRPr="004F50FC" w:rsidRDefault="004F50FC" w:rsidP="004F50FC">
      <w:pPr>
        <w:pBdr>
          <w:top w:val="nil"/>
          <w:left w:val="nil"/>
          <w:bottom w:val="nil"/>
          <w:right w:val="nil"/>
          <w:between w:val="nil"/>
        </w:pBdr>
        <w:spacing w:before="77" w:after="240"/>
        <w:ind w:right="950"/>
        <w:rPr>
          <w:color w:val="943634" w:themeColor="accent2" w:themeShade="BF"/>
        </w:rPr>
      </w:pPr>
      <w:r>
        <w:rPr>
          <w:color w:val="943634" w:themeColor="accent2" w:themeShade="BF"/>
        </w:rPr>
        <w:t>None.</w:t>
      </w:r>
    </w:p>
    <w:p w14:paraId="38ED8AF0" w14:textId="77777777" w:rsidR="00653B05" w:rsidRDefault="00662A69">
      <w:pPr>
        <w:numPr>
          <w:ilvl w:val="0"/>
          <w:numId w:val="3"/>
        </w:numPr>
        <w:pBdr>
          <w:top w:val="nil"/>
          <w:left w:val="nil"/>
          <w:bottom w:val="nil"/>
          <w:right w:val="nil"/>
          <w:between w:val="nil"/>
        </w:pBdr>
        <w:tabs>
          <w:tab w:val="left" w:pos="480"/>
          <w:tab w:val="left" w:pos="7319"/>
        </w:tabs>
        <w:spacing w:before="52"/>
        <w:rPr>
          <w:color w:val="000000"/>
          <w:sz w:val="24"/>
          <w:szCs w:val="24"/>
        </w:rPr>
      </w:pPr>
      <w:bookmarkStart w:id="10" w:name="bookmark=id.26in1rg" w:colFirst="0" w:colLast="0"/>
      <w:bookmarkEnd w:id="10"/>
      <w:r>
        <w:rPr>
          <w:b/>
          <w:color w:val="000000"/>
          <w:sz w:val="24"/>
          <w:szCs w:val="24"/>
        </w:rPr>
        <w:t>NEW BUSINESS</w:t>
      </w:r>
      <w:r>
        <w:rPr>
          <w:b/>
          <w:color w:val="000000"/>
          <w:sz w:val="24"/>
          <w:szCs w:val="24"/>
        </w:rPr>
        <w:tab/>
      </w:r>
      <w:r>
        <w:rPr>
          <w:color w:val="000000"/>
          <w:sz w:val="24"/>
          <w:szCs w:val="24"/>
          <w:u w:val="single"/>
        </w:rPr>
        <w:t>FOR POSSIBLE ACTION</w:t>
      </w:r>
    </w:p>
    <w:p w14:paraId="5116A9A4" w14:textId="4EDB8E35" w:rsidR="00503250" w:rsidRPr="005E779F" w:rsidRDefault="00662A69" w:rsidP="005E779F">
      <w:pPr>
        <w:spacing w:before="134" w:after="240"/>
        <w:ind w:left="540"/>
        <w:rPr>
          <w:i/>
        </w:rPr>
      </w:pPr>
      <w:r>
        <w:rPr>
          <w:i/>
        </w:rPr>
        <w:t>New business is any motion that is new to this meeting. All items will be for possible action unless otherwise stated.</w:t>
      </w:r>
    </w:p>
    <w:p w14:paraId="073F7BAE" w14:textId="79FBAF6E" w:rsidR="00C07341" w:rsidRDefault="00C07341" w:rsidP="00FB1E0B">
      <w:pPr>
        <w:pStyle w:val="BodyText"/>
        <w:ind w:left="480"/>
        <w:rPr>
          <w:b/>
          <w:bCs/>
        </w:rPr>
      </w:pPr>
      <w:r w:rsidRPr="00503250">
        <w:rPr>
          <w:b/>
          <w:bCs/>
        </w:rPr>
        <w:t>6</w:t>
      </w:r>
      <w:r w:rsidR="00637EF9">
        <w:rPr>
          <w:b/>
          <w:bCs/>
        </w:rPr>
        <w:t>a</w:t>
      </w:r>
      <w:r w:rsidRPr="00503250">
        <w:rPr>
          <w:b/>
          <w:bCs/>
        </w:rPr>
        <w:t xml:space="preserve">) </w:t>
      </w:r>
      <w:r w:rsidR="00D700F4">
        <w:rPr>
          <w:b/>
          <w:bCs/>
        </w:rPr>
        <w:t xml:space="preserve">Consideration and Approval of GPSA </w:t>
      </w:r>
      <w:r w:rsidR="004951B6">
        <w:rPr>
          <w:b/>
          <w:bCs/>
        </w:rPr>
        <w:t>AY 2022-2023 Funding Allocations</w:t>
      </w:r>
    </w:p>
    <w:p w14:paraId="51FD6588" w14:textId="66A2116E" w:rsidR="00D700F4" w:rsidRDefault="00D700F4" w:rsidP="00D700F4">
      <w:pPr>
        <w:spacing w:after="240"/>
      </w:pPr>
      <w:r>
        <w:t xml:space="preserve">President Thomas calls for the discussion and approval of </w:t>
      </w:r>
      <w:r w:rsidR="004951B6">
        <w:t>funding allocations for the upcoming year</w:t>
      </w:r>
      <w:proofErr w:type="gramStart"/>
      <w:r w:rsidR="004951B6">
        <w:t xml:space="preserve">. </w:t>
      </w:r>
      <w:proofErr w:type="gramEnd"/>
      <w:r w:rsidR="004951B6">
        <w:t>Upcoming projects, partnerships, scholarships, grants, and lobbying efforts will be considered as items for potential funding allocation.</w:t>
      </w:r>
    </w:p>
    <w:p w14:paraId="728386C5" w14:textId="71161F00" w:rsidR="004F50FC" w:rsidRDefault="004F50FC" w:rsidP="004F50FC">
      <w:pPr>
        <w:rPr>
          <w:color w:val="943634" w:themeColor="accent2" w:themeShade="BF"/>
        </w:rPr>
      </w:pPr>
      <w:r>
        <w:rPr>
          <w:color w:val="943634" w:themeColor="accent2" w:themeShade="BF"/>
        </w:rPr>
        <w:t>Motion by Alan Garcia</w:t>
      </w:r>
    </w:p>
    <w:p w14:paraId="2E2620BB" w14:textId="14765315" w:rsidR="004F50FC" w:rsidRDefault="004F50FC" w:rsidP="00D700F4">
      <w:pPr>
        <w:spacing w:after="240"/>
        <w:rPr>
          <w:color w:val="943634" w:themeColor="accent2" w:themeShade="BF"/>
        </w:rPr>
      </w:pPr>
      <w:r>
        <w:rPr>
          <w:color w:val="943634" w:themeColor="accent2" w:themeShade="BF"/>
        </w:rPr>
        <w:t xml:space="preserve">Second by Drue </w:t>
      </w:r>
      <w:proofErr w:type="spellStart"/>
      <w:r>
        <w:rPr>
          <w:color w:val="943634" w:themeColor="accent2" w:themeShade="BF"/>
        </w:rPr>
        <w:t>Sahuc</w:t>
      </w:r>
      <w:proofErr w:type="spellEnd"/>
    </w:p>
    <w:p w14:paraId="1A5E1AB5" w14:textId="7F3BEEA6" w:rsidR="004F50FC" w:rsidRDefault="004F50FC" w:rsidP="00D700F4">
      <w:pPr>
        <w:spacing w:after="240"/>
        <w:rPr>
          <w:color w:val="943634" w:themeColor="accent2" w:themeShade="BF"/>
        </w:rPr>
      </w:pPr>
      <w:r>
        <w:rPr>
          <w:noProof/>
        </w:rPr>
        <w:lastRenderedPageBreak/>
        <w:drawing>
          <wp:inline distT="0" distB="0" distL="0" distR="0" wp14:anchorId="36B66D78" wp14:editId="36A67218">
            <wp:extent cx="6400800" cy="7381875"/>
            <wp:effectExtent l="0" t="0" r="0" b="9525"/>
            <wp:docPr id="2" name="Picture 2" descr="Fiscal Year 2023 funding allocations by category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0800" cy="7381875"/>
                    </a:xfrm>
                    <a:prstGeom prst="rect">
                      <a:avLst/>
                    </a:prstGeom>
                  </pic:spPr>
                </pic:pic>
              </a:graphicData>
            </a:graphic>
          </wp:inline>
        </w:drawing>
      </w:r>
    </w:p>
    <w:p w14:paraId="393F50F7" w14:textId="36C6CBA3" w:rsidR="004F50FC" w:rsidRPr="004F50FC" w:rsidRDefault="004F50FC" w:rsidP="00D700F4">
      <w:pPr>
        <w:spacing w:after="240"/>
        <w:rPr>
          <w:color w:val="943634" w:themeColor="accent2" w:themeShade="BF"/>
        </w:rPr>
      </w:pPr>
      <w:r>
        <w:rPr>
          <w:noProof/>
        </w:rPr>
        <w:lastRenderedPageBreak/>
        <w:drawing>
          <wp:inline distT="0" distB="0" distL="0" distR="0" wp14:anchorId="037EF007" wp14:editId="1D6A9470">
            <wp:extent cx="6372225" cy="3752850"/>
            <wp:effectExtent l="0" t="0" r="9525" b="0"/>
            <wp:docPr id="3" name="Picture 3" descr="Fiscal Year 2023 funding allocations by category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72225" cy="3752850"/>
                    </a:xfrm>
                    <a:prstGeom prst="rect">
                      <a:avLst/>
                    </a:prstGeom>
                  </pic:spPr>
                </pic:pic>
              </a:graphicData>
            </a:graphic>
          </wp:inline>
        </w:drawing>
      </w:r>
    </w:p>
    <w:p w14:paraId="0A14F0BD" w14:textId="4CC56C00" w:rsidR="00D700F4" w:rsidRDefault="00D700F4" w:rsidP="00D700F4">
      <w:pPr>
        <w:pStyle w:val="BodyText"/>
        <w:ind w:left="480"/>
        <w:rPr>
          <w:b/>
          <w:bCs/>
        </w:rPr>
      </w:pPr>
      <w:r w:rsidRPr="00503250">
        <w:rPr>
          <w:b/>
          <w:bCs/>
        </w:rPr>
        <w:t>6</w:t>
      </w:r>
      <w:r>
        <w:rPr>
          <w:b/>
          <w:bCs/>
        </w:rPr>
        <w:t>b</w:t>
      </w:r>
      <w:r w:rsidRPr="00503250">
        <w:rPr>
          <w:b/>
          <w:bCs/>
        </w:rPr>
        <w:t xml:space="preserve">) </w:t>
      </w:r>
      <w:r>
        <w:rPr>
          <w:b/>
          <w:bCs/>
        </w:rPr>
        <w:t>Appointment of Council Representatives Committees</w:t>
      </w:r>
    </w:p>
    <w:p w14:paraId="2A68CE11" w14:textId="36E138D4" w:rsidR="00D700F4" w:rsidRDefault="00D700F4" w:rsidP="00D700F4">
      <w:r>
        <w:t xml:space="preserve">President </w:t>
      </w:r>
      <w:r w:rsidR="005E7559">
        <w:t xml:space="preserve">Thomas </w:t>
      </w:r>
      <w:r>
        <w:t>requests time for the discussion and approval of GPSA Council Members to serve on</w:t>
      </w:r>
      <w:r w:rsidR="004951B6">
        <w:t xml:space="preserve"> internal or external GPSA and</w:t>
      </w:r>
      <w:r>
        <w:t xml:space="preserve"> Graduate College committees</w:t>
      </w:r>
      <w:r w:rsidR="004951B6">
        <w:t>.</w:t>
      </w:r>
      <w:r>
        <w:t xml:space="preserve"> </w:t>
      </w:r>
    </w:p>
    <w:p w14:paraId="0A59CEF7" w14:textId="1F827279" w:rsidR="004F50FC" w:rsidRPr="004F50FC" w:rsidRDefault="004951B6" w:rsidP="004F50FC">
      <w:pPr>
        <w:pStyle w:val="ListParagraph"/>
        <w:numPr>
          <w:ilvl w:val="2"/>
          <w:numId w:val="9"/>
        </w:numPr>
        <w:spacing w:after="240"/>
        <w:rPr>
          <w:b/>
          <w:bCs/>
        </w:rPr>
      </w:pPr>
      <w:r>
        <w:t xml:space="preserve">Approvals: Anthony </w:t>
      </w:r>
      <w:proofErr w:type="spellStart"/>
      <w:r>
        <w:t>Lomando</w:t>
      </w:r>
      <w:proofErr w:type="spellEnd"/>
      <w:r>
        <w:t xml:space="preserve">, Graduate Course Review Committee; Jennifer Fletcher, Graduate Programs Committee </w:t>
      </w:r>
    </w:p>
    <w:p w14:paraId="6A6E44AD" w14:textId="734A1760" w:rsidR="004F50FC" w:rsidRPr="004F50FC" w:rsidRDefault="004F50FC" w:rsidP="00972343">
      <w:pPr>
        <w:pStyle w:val="ListParagraph"/>
        <w:numPr>
          <w:ilvl w:val="3"/>
          <w:numId w:val="9"/>
        </w:numPr>
        <w:spacing w:before="0"/>
        <w:rPr>
          <w:b/>
          <w:bCs/>
        </w:rPr>
      </w:pPr>
      <w:r>
        <w:rPr>
          <w:bCs/>
          <w:color w:val="943634" w:themeColor="accent2" w:themeShade="BF"/>
        </w:rPr>
        <w:t>Motion by Jennifer Fletcher, Second by Benjamin Bishop</w:t>
      </w:r>
    </w:p>
    <w:p w14:paraId="7C6FC5F1" w14:textId="52722EB1" w:rsidR="004F50FC" w:rsidRPr="00972343" w:rsidRDefault="004F50FC" w:rsidP="00972343">
      <w:pPr>
        <w:pStyle w:val="ListParagraph"/>
        <w:numPr>
          <w:ilvl w:val="3"/>
          <w:numId w:val="9"/>
        </w:numPr>
        <w:spacing w:before="0"/>
        <w:rPr>
          <w:bCs/>
          <w:color w:val="943634" w:themeColor="accent2" w:themeShade="BF"/>
        </w:rPr>
      </w:pPr>
      <w:r w:rsidRPr="00972343">
        <w:rPr>
          <w:bCs/>
          <w:color w:val="943634" w:themeColor="accent2" w:themeShade="BF"/>
        </w:rPr>
        <w:t>Postdoctoral Affairs: Claudia Chiang-Lopez</w:t>
      </w:r>
    </w:p>
    <w:p w14:paraId="017625BB" w14:textId="446AFB17" w:rsidR="004F50FC" w:rsidRPr="00972343" w:rsidRDefault="004F50FC" w:rsidP="00972343">
      <w:pPr>
        <w:pStyle w:val="ListParagraph"/>
        <w:numPr>
          <w:ilvl w:val="3"/>
          <w:numId w:val="9"/>
        </w:numPr>
        <w:spacing w:before="0"/>
        <w:rPr>
          <w:bCs/>
          <w:color w:val="943634" w:themeColor="accent2" w:themeShade="BF"/>
        </w:rPr>
      </w:pPr>
      <w:r w:rsidRPr="00972343">
        <w:rPr>
          <w:bCs/>
          <w:color w:val="943634" w:themeColor="accent2" w:themeShade="BF"/>
        </w:rPr>
        <w:t xml:space="preserve">Graduate Course Review: Anthony </w:t>
      </w:r>
      <w:proofErr w:type="spellStart"/>
      <w:r w:rsidRPr="00972343">
        <w:rPr>
          <w:bCs/>
          <w:color w:val="943634" w:themeColor="accent2" w:themeShade="BF"/>
        </w:rPr>
        <w:t>Lomando</w:t>
      </w:r>
      <w:proofErr w:type="spellEnd"/>
    </w:p>
    <w:p w14:paraId="572F8349" w14:textId="4A7AD13F" w:rsidR="004F50FC" w:rsidRPr="00972343" w:rsidRDefault="004F50FC" w:rsidP="00972343">
      <w:pPr>
        <w:pStyle w:val="ListParagraph"/>
        <w:numPr>
          <w:ilvl w:val="3"/>
          <w:numId w:val="9"/>
        </w:numPr>
        <w:spacing w:before="0"/>
        <w:rPr>
          <w:bCs/>
          <w:color w:val="943634" w:themeColor="accent2" w:themeShade="BF"/>
        </w:rPr>
      </w:pPr>
      <w:r w:rsidRPr="00972343">
        <w:rPr>
          <w:bCs/>
          <w:color w:val="943634" w:themeColor="accent2" w:themeShade="BF"/>
        </w:rPr>
        <w:t>Graduate Programs Committee: Jennifer Fletcher</w:t>
      </w:r>
    </w:p>
    <w:p w14:paraId="64BA296A" w14:textId="6807D16C" w:rsidR="004F50FC" w:rsidRPr="00972343" w:rsidRDefault="004F50FC" w:rsidP="00972343">
      <w:pPr>
        <w:pStyle w:val="ListParagraph"/>
        <w:numPr>
          <w:ilvl w:val="3"/>
          <w:numId w:val="9"/>
        </w:numPr>
        <w:spacing w:before="0" w:after="240"/>
        <w:rPr>
          <w:bCs/>
          <w:color w:val="943634" w:themeColor="accent2" w:themeShade="BF"/>
        </w:rPr>
      </w:pPr>
      <w:r w:rsidRPr="00972343">
        <w:rPr>
          <w:bCs/>
          <w:color w:val="943634" w:themeColor="accent2" w:themeShade="BF"/>
        </w:rPr>
        <w:t>Approve council members to those committees</w:t>
      </w:r>
      <w:r w:rsidR="00972343" w:rsidRPr="00972343">
        <w:rPr>
          <w:bCs/>
          <w:color w:val="943634" w:themeColor="accent2" w:themeShade="BF"/>
        </w:rPr>
        <w:t>, unanimous yay vote 8:0:0</w:t>
      </w:r>
    </w:p>
    <w:p w14:paraId="6E7F2C3A" w14:textId="46CEF353" w:rsidR="004951B6" w:rsidRDefault="004951B6" w:rsidP="004951B6">
      <w:pPr>
        <w:pStyle w:val="BodyText"/>
        <w:ind w:left="480"/>
        <w:rPr>
          <w:b/>
          <w:bCs/>
        </w:rPr>
      </w:pPr>
      <w:r w:rsidRPr="00503250">
        <w:rPr>
          <w:b/>
          <w:bCs/>
        </w:rPr>
        <w:t>6</w:t>
      </w:r>
      <w:r>
        <w:rPr>
          <w:b/>
          <w:bCs/>
        </w:rPr>
        <w:t>c</w:t>
      </w:r>
      <w:r w:rsidRPr="00503250">
        <w:rPr>
          <w:b/>
          <w:bCs/>
        </w:rPr>
        <w:t xml:space="preserve">) </w:t>
      </w:r>
      <w:r>
        <w:rPr>
          <w:b/>
          <w:bCs/>
        </w:rPr>
        <w:t>Call for New Business Items</w:t>
      </w:r>
    </w:p>
    <w:p w14:paraId="68A8E822" w14:textId="0AC5AB38" w:rsidR="005E7559" w:rsidRDefault="005E7559" w:rsidP="005E7559">
      <w:pPr>
        <w:pStyle w:val="BodyText"/>
        <w:spacing w:after="240"/>
      </w:pPr>
      <w:r>
        <w:t xml:space="preserve">Items for consideration at future meetings may be suggested. Discussion is limited to description and clarification of the subject matter of the item, including the reasons for the request; emergency items added at the discretion of the President (GPSA Bylaws Article IV, Sec.3). </w:t>
      </w:r>
    </w:p>
    <w:p w14:paraId="5C46340C" w14:textId="1964CF2B" w:rsidR="00972343" w:rsidRPr="00972343" w:rsidRDefault="00972343" w:rsidP="005E7559">
      <w:pPr>
        <w:pStyle w:val="BodyText"/>
        <w:spacing w:after="240"/>
        <w:rPr>
          <w:color w:val="943634" w:themeColor="accent2" w:themeShade="BF"/>
        </w:rPr>
      </w:pPr>
      <w:r>
        <w:rPr>
          <w:color w:val="943634" w:themeColor="accent2" w:themeShade="BF"/>
        </w:rPr>
        <w:t>None.</w:t>
      </w:r>
    </w:p>
    <w:p w14:paraId="38ED8AFD" w14:textId="4B6C6030" w:rsidR="00653B05" w:rsidRPr="00972343" w:rsidRDefault="00662A69" w:rsidP="00030B7D">
      <w:pPr>
        <w:numPr>
          <w:ilvl w:val="0"/>
          <w:numId w:val="3"/>
        </w:numPr>
        <w:pBdr>
          <w:top w:val="nil"/>
          <w:left w:val="nil"/>
          <w:bottom w:val="nil"/>
          <w:right w:val="nil"/>
          <w:between w:val="nil"/>
        </w:pBdr>
        <w:tabs>
          <w:tab w:val="left" w:pos="471"/>
          <w:tab w:val="left" w:pos="7319"/>
        </w:tabs>
        <w:spacing w:after="120"/>
        <w:ind w:left="461"/>
        <w:rPr>
          <w:color w:val="000000"/>
          <w:sz w:val="24"/>
          <w:szCs w:val="24"/>
        </w:rPr>
      </w:pPr>
      <w:bookmarkStart w:id="11" w:name="bookmark=id.lnxbz9" w:colFirst="0" w:colLast="0"/>
      <w:bookmarkEnd w:id="11"/>
      <w:r>
        <w:rPr>
          <w:b/>
          <w:color w:val="000000"/>
          <w:sz w:val="24"/>
          <w:szCs w:val="24"/>
        </w:rPr>
        <w:t>ANNOUNCEMENTS</w:t>
      </w:r>
      <w:r>
        <w:rPr>
          <w:b/>
          <w:color w:val="000000"/>
          <w:sz w:val="24"/>
          <w:szCs w:val="24"/>
        </w:rPr>
        <w:tab/>
      </w:r>
      <w:r>
        <w:rPr>
          <w:color w:val="000000"/>
          <w:sz w:val="24"/>
          <w:szCs w:val="24"/>
          <w:u w:val="single"/>
        </w:rPr>
        <w:t>INFORMATION ONLY</w:t>
      </w:r>
    </w:p>
    <w:p w14:paraId="17B2FACA" w14:textId="07A0BEB5" w:rsidR="00972343" w:rsidRPr="00972343" w:rsidRDefault="00972343" w:rsidP="00972343">
      <w:pPr>
        <w:pStyle w:val="ListParagraph"/>
        <w:numPr>
          <w:ilvl w:val="2"/>
          <w:numId w:val="9"/>
        </w:numPr>
        <w:pBdr>
          <w:top w:val="nil"/>
          <w:left w:val="nil"/>
          <w:bottom w:val="nil"/>
          <w:right w:val="nil"/>
          <w:between w:val="nil"/>
        </w:pBdr>
        <w:tabs>
          <w:tab w:val="left" w:pos="471"/>
          <w:tab w:val="left" w:pos="7319"/>
        </w:tabs>
        <w:spacing w:before="0" w:after="120"/>
        <w:rPr>
          <w:color w:val="943634" w:themeColor="accent2" w:themeShade="BF"/>
          <w:sz w:val="24"/>
          <w:szCs w:val="24"/>
        </w:rPr>
      </w:pPr>
      <w:r w:rsidRPr="00972343">
        <w:rPr>
          <w:color w:val="943634" w:themeColor="accent2" w:themeShade="BF"/>
          <w:sz w:val="24"/>
          <w:szCs w:val="24"/>
        </w:rPr>
        <w:t>Welcome Day is all day August 25</w:t>
      </w:r>
      <w:r w:rsidRPr="00972343">
        <w:rPr>
          <w:color w:val="943634" w:themeColor="accent2" w:themeShade="BF"/>
          <w:sz w:val="24"/>
          <w:szCs w:val="24"/>
          <w:vertAlign w:val="superscript"/>
        </w:rPr>
        <w:t>th</w:t>
      </w:r>
      <w:r w:rsidRPr="00972343">
        <w:rPr>
          <w:color w:val="943634" w:themeColor="accent2" w:themeShade="BF"/>
          <w:sz w:val="24"/>
          <w:szCs w:val="24"/>
        </w:rPr>
        <w:t xml:space="preserve">, 2022. </w:t>
      </w:r>
    </w:p>
    <w:p w14:paraId="3CC0D376" w14:textId="6BB872ED" w:rsidR="00972343" w:rsidRPr="00972343" w:rsidRDefault="00972343" w:rsidP="00972343">
      <w:pPr>
        <w:pStyle w:val="ListParagraph"/>
        <w:numPr>
          <w:ilvl w:val="2"/>
          <w:numId w:val="9"/>
        </w:numPr>
        <w:pBdr>
          <w:top w:val="nil"/>
          <w:left w:val="nil"/>
          <w:bottom w:val="nil"/>
          <w:right w:val="nil"/>
          <w:between w:val="nil"/>
        </w:pBdr>
        <w:tabs>
          <w:tab w:val="left" w:pos="471"/>
          <w:tab w:val="left" w:pos="7319"/>
        </w:tabs>
        <w:spacing w:before="0" w:after="240"/>
        <w:rPr>
          <w:color w:val="943634" w:themeColor="accent2" w:themeShade="BF"/>
          <w:sz w:val="24"/>
          <w:szCs w:val="24"/>
        </w:rPr>
      </w:pPr>
      <w:r w:rsidRPr="00972343">
        <w:rPr>
          <w:color w:val="943634" w:themeColor="accent2" w:themeShade="BF"/>
          <w:sz w:val="24"/>
          <w:szCs w:val="24"/>
        </w:rPr>
        <w:t>Student Open house on August 29</w:t>
      </w:r>
      <w:r w:rsidRPr="00972343">
        <w:rPr>
          <w:color w:val="943634" w:themeColor="accent2" w:themeShade="BF"/>
          <w:sz w:val="24"/>
          <w:szCs w:val="24"/>
          <w:vertAlign w:val="superscript"/>
        </w:rPr>
        <w:t>th</w:t>
      </w:r>
      <w:r w:rsidRPr="00972343">
        <w:rPr>
          <w:color w:val="943634" w:themeColor="accent2" w:themeShade="BF"/>
          <w:sz w:val="24"/>
          <w:szCs w:val="24"/>
        </w:rPr>
        <w:t>, 2022 10:00am – 4:00pm</w:t>
      </w:r>
    </w:p>
    <w:p w14:paraId="38ED8AFF" w14:textId="77777777" w:rsidR="00653B05" w:rsidRDefault="00662A69">
      <w:pPr>
        <w:numPr>
          <w:ilvl w:val="0"/>
          <w:numId w:val="3"/>
        </w:numPr>
        <w:pBdr>
          <w:top w:val="nil"/>
          <w:left w:val="nil"/>
          <w:bottom w:val="nil"/>
          <w:right w:val="nil"/>
          <w:between w:val="nil"/>
        </w:pBdr>
        <w:tabs>
          <w:tab w:val="left" w:pos="471"/>
          <w:tab w:val="left" w:pos="7319"/>
        </w:tabs>
        <w:spacing w:before="171"/>
        <w:ind w:left="470" w:hanging="364"/>
        <w:rPr>
          <w:color w:val="000000"/>
          <w:sz w:val="24"/>
          <w:szCs w:val="24"/>
        </w:rPr>
      </w:pPr>
      <w:bookmarkStart w:id="12" w:name="bookmark=id.35nkun2" w:colFirst="0" w:colLast="0"/>
      <w:bookmarkEnd w:id="12"/>
      <w:r>
        <w:rPr>
          <w:b/>
          <w:color w:val="000000"/>
          <w:sz w:val="24"/>
          <w:szCs w:val="24"/>
        </w:rPr>
        <w:t>PUBLIC COMMENT</w:t>
      </w:r>
      <w:r>
        <w:rPr>
          <w:b/>
          <w:color w:val="000000"/>
          <w:sz w:val="24"/>
          <w:szCs w:val="24"/>
        </w:rPr>
        <w:tab/>
      </w:r>
      <w:r>
        <w:rPr>
          <w:color w:val="000000"/>
          <w:sz w:val="24"/>
          <w:szCs w:val="24"/>
          <w:u w:val="single"/>
        </w:rPr>
        <w:t>INFORMATION ONLY</w:t>
      </w:r>
    </w:p>
    <w:p w14:paraId="38ED8B00" w14:textId="77777777" w:rsidR="00653B05" w:rsidRDefault="00662A69">
      <w:pPr>
        <w:pBdr>
          <w:top w:val="nil"/>
          <w:left w:val="nil"/>
          <w:bottom w:val="nil"/>
          <w:right w:val="nil"/>
          <w:between w:val="nil"/>
        </w:pBdr>
        <w:spacing w:before="135"/>
        <w:ind w:left="120" w:firstLine="350"/>
        <w:rPr>
          <w:color w:val="000000"/>
        </w:rPr>
      </w:pPr>
      <w:r>
        <w:rPr>
          <w:color w:val="000000"/>
        </w:rPr>
        <w:t>(See foregoing notation regarding public comment)</w:t>
      </w:r>
    </w:p>
    <w:p w14:paraId="38ED8B01" w14:textId="335EFCF2" w:rsidR="00653B05" w:rsidRPr="00972343" w:rsidRDefault="00972343" w:rsidP="000B659B">
      <w:pPr>
        <w:spacing w:after="240"/>
        <w:rPr>
          <w:color w:val="943634" w:themeColor="accent2" w:themeShade="BF"/>
        </w:rPr>
      </w:pPr>
      <w:r w:rsidRPr="00972343">
        <w:rPr>
          <w:color w:val="943634" w:themeColor="accent2" w:themeShade="BF"/>
        </w:rPr>
        <w:t>None.</w:t>
      </w:r>
    </w:p>
    <w:p w14:paraId="38ED8B02" w14:textId="130926DA" w:rsidR="00653B05" w:rsidRPr="005E779F" w:rsidRDefault="00662A69">
      <w:pPr>
        <w:numPr>
          <w:ilvl w:val="0"/>
          <w:numId w:val="3"/>
        </w:numPr>
        <w:pBdr>
          <w:top w:val="nil"/>
          <w:left w:val="nil"/>
          <w:bottom w:val="nil"/>
          <w:right w:val="nil"/>
          <w:between w:val="nil"/>
        </w:pBdr>
        <w:tabs>
          <w:tab w:val="left" w:pos="480"/>
          <w:tab w:val="left" w:pos="7319"/>
        </w:tabs>
        <w:spacing w:before="183"/>
        <w:rPr>
          <w:color w:val="000000"/>
          <w:sz w:val="24"/>
          <w:szCs w:val="24"/>
        </w:rPr>
      </w:pPr>
      <w:r>
        <w:rPr>
          <w:b/>
          <w:color w:val="000000"/>
          <w:sz w:val="24"/>
          <w:szCs w:val="24"/>
        </w:rPr>
        <w:lastRenderedPageBreak/>
        <w:t>ADJOURNMENT</w:t>
      </w:r>
      <w:r>
        <w:rPr>
          <w:b/>
          <w:color w:val="000000"/>
          <w:sz w:val="24"/>
          <w:szCs w:val="24"/>
        </w:rPr>
        <w:tab/>
      </w:r>
      <w:r>
        <w:rPr>
          <w:color w:val="000000"/>
          <w:sz w:val="24"/>
          <w:szCs w:val="24"/>
          <w:u w:val="single"/>
        </w:rPr>
        <w:t>FOR POSSIBLE ACTION</w:t>
      </w:r>
    </w:p>
    <w:p w14:paraId="61242EC4" w14:textId="44231089" w:rsidR="005E779F" w:rsidRDefault="005E779F" w:rsidP="005E779F"/>
    <w:p w14:paraId="103E30DD" w14:textId="7F2F2F3A" w:rsidR="005E779F" w:rsidRPr="00972343" w:rsidRDefault="00972343" w:rsidP="005E779F">
      <w:pPr>
        <w:rPr>
          <w:color w:val="943634" w:themeColor="accent2" w:themeShade="BF"/>
        </w:rPr>
      </w:pPr>
      <w:r>
        <w:rPr>
          <w:color w:val="943634" w:themeColor="accent2" w:themeShade="BF"/>
        </w:rPr>
        <w:t xml:space="preserve">Motion to adjourn meeting 4:44pm, August 5, 2022. </w:t>
      </w:r>
      <w:bookmarkStart w:id="13" w:name="_GoBack"/>
      <w:bookmarkEnd w:id="13"/>
    </w:p>
    <w:sectPr w:rsidR="005E779F" w:rsidRPr="00972343" w:rsidSect="002E32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7B061" w14:textId="77777777" w:rsidR="006039FE" w:rsidRDefault="006039FE" w:rsidP="00D31474">
      <w:r>
        <w:separator/>
      </w:r>
    </w:p>
  </w:endnote>
  <w:endnote w:type="continuationSeparator" w:id="0">
    <w:p w14:paraId="2A55EFAA" w14:textId="77777777" w:rsidR="006039FE" w:rsidRDefault="006039FE" w:rsidP="00D3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916290"/>
      <w:docPartObj>
        <w:docPartGallery w:val="Page Numbers (Bottom of Page)"/>
        <w:docPartUnique/>
      </w:docPartObj>
    </w:sdtPr>
    <w:sdtEndPr/>
    <w:sdtContent>
      <w:p w14:paraId="25DA481D" w14:textId="14F7E190" w:rsidR="00D31474" w:rsidRDefault="00D3147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5D59754" w14:textId="77777777" w:rsidR="00D31474" w:rsidRDefault="00D31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A7CD9" w14:textId="77777777" w:rsidR="006039FE" w:rsidRDefault="006039FE" w:rsidP="00D31474">
      <w:r>
        <w:separator/>
      </w:r>
    </w:p>
  </w:footnote>
  <w:footnote w:type="continuationSeparator" w:id="0">
    <w:p w14:paraId="19CEC989" w14:textId="77777777" w:rsidR="006039FE" w:rsidRDefault="006039FE" w:rsidP="00D3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2AF9"/>
    <w:multiLevelType w:val="hybridMultilevel"/>
    <w:tmpl w:val="45DA182E"/>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65E68AD"/>
    <w:multiLevelType w:val="hybridMultilevel"/>
    <w:tmpl w:val="26A62C7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BC65DED"/>
    <w:multiLevelType w:val="multilevel"/>
    <w:tmpl w:val="0C2693B2"/>
    <w:lvl w:ilvl="0">
      <w:start w:val="1"/>
      <w:numFmt w:val="bullet"/>
      <w:lvlText w:val="◻"/>
      <w:lvlJc w:val="left"/>
      <w:pPr>
        <w:ind w:left="216" w:hanging="216"/>
      </w:pPr>
      <w:rPr>
        <w:rFonts w:ascii="Quattrocento Sans" w:eastAsia="Quattrocento Sans" w:hAnsi="Quattrocento Sans" w:cs="Quattrocento Sans"/>
        <w:sz w:val="22"/>
        <w:szCs w:val="22"/>
      </w:rPr>
    </w:lvl>
    <w:lvl w:ilvl="1">
      <w:start w:val="1"/>
      <w:numFmt w:val="bullet"/>
      <w:lvlText w:val="•"/>
      <w:lvlJc w:val="left"/>
      <w:pPr>
        <w:ind w:left="456" w:hanging="216"/>
      </w:pPr>
    </w:lvl>
    <w:lvl w:ilvl="2">
      <w:start w:val="1"/>
      <w:numFmt w:val="bullet"/>
      <w:lvlText w:val="•"/>
      <w:lvlJc w:val="left"/>
      <w:pPr>
        <w:ind w:left="691" w:hanging="216"/>
      </w:pPr>
    </w:lvl>
    <w:lvl w:ilvl="3">
      <w:start w:val="1"/>
      <w:numFmt w:val="bullet"/>
      <w:lvlText w:val="•"/>
      <w:lvlJc w:val="left"/>
      <w:pPr>
        <w:ind w:left="926" w:hanging="216"/>
      </w:pPr>
    </w:lvl>
    <w:lvl w:ilvl="4">
      <w:start w:val="1"/>
      <w:numFmt w:val="bullet"/>
      <w:lvlText w:val="•"/>
      <w:lvlJc w:val="left"/>
      <w:pPr>
        <w:ind w:left="1161" w:hanging="216"/>
      </w:pPr>
    </w:lvl>
    <w:lvl w:ilvl="5">
      <w:start w:val="1"/>
      <w:numFmt w:val="bullet"/>
      <w:lvlText w:val="•"/>
      <w:lvlJc w:val="left"/>
      <w:pPr>
        <w:ind w:left="1396" w:hanging="216"/>
      </w:pPr>
    </w:lvl>
    <w:lvl w:ilvl="6">
      <w:start w:val="1"/>
      <w:numFmt w:val="bullet"/>
      <w:lvlText w:val="•"/>
      <w:lvlJc w:val="left"/>
      <w:pPr>
        <w:ind w:left="1631" w:hanging="216"/>
      </w:pPr>
    </w:lvl>
    <w:lvl w:ilvl="7">
      <w:start w:val="1"/>
      <w:numFmt w:val="bullet"/>
      <w:lvlText w:val="•"/>
      <w:lvlJc w:val="left"/>
      <w:pPr>
        <w:ind w:left="1866" w:hanging="216"/>
      </w:pPr>
    </w:lvl>
    <w:lvl w:ilvl="8">
      <w:start w:val="1"/>
      <w:numFmt w:val="bullet"/>
      <w:lvlText w:val="•"/>
      <w:lvlJc w:val="left"/>
      <w:pPr>
        <w:ind w:left="2101" w:hanging="216"/>
      </w:pPr>
    </w:lvl>
  </w:abstractNum>
  <w:abstractNum w:abstractNumId="3" w15:restartNumberingAfterBreak="0">
    <w:nsid w:val="0F8106A1"/>
    <w:multiLevelType w:val="multilevel"/>
    <w:tmpl w:val="072A52A0"/>
    <w:lvl w:ilvl="0">
      <w:start w:val="1"/>
      <w:numFmt w:val="bullet"/>
      <w:lvlText w:val=""/>
      <w:lvlJc w:val="left"/>
      <w:pPr>
        <w:ind w:left="480" w:hanging="360"/>
      </w:pPr>
      <w:rPr>
        <w:rFonts w:ascii="Symbol" w:hAnsi="Symbol" w:hint="default"/>
        <w:b/>
        <w:sz w:val="24"/>
        <w:szCs w:val="24"/>
      </w:rPr>
    </w:lvl>
    <w:lvl w:ilvl="1">
      <w:start w:val="1"/>
      <w:numFmt w:val="lowerRoman"/>
      <w:lvlText w:val="%2)"/>
      <w:lvlJc w:val="left"/>
      <w:pPr>
        <w:ind w:left="1200" w:hanging="360"/>
      </w:pPr>
      <w:rPr>
        <w:rFonts w:ascii="Cambria" w:eastAsia="Cambria" w:hAnsi="Cambria" w:cs="Cambria"/>
        <w:sz w:val="22"/>
        <w:szCs w:val="22"/>
      </w:rPr>
    </w:lvl>
    <w:lvl w:ilvl="2">
      <w:start w:val="1"/>
      <w:numFmt w:val="bullet"/>
      <w:lvlText w:val=""/>
      <w:lvlJc w:val="left"/>
      <w:pPr>
        <w:ind w:left="1557" w:hanging="360"/>
      </w:pPr>
      <w:rPr>
        <w:rFonts w:ascii="Symbol" w:hAnsi="Symbol" w:hint="default"/>
        <w:b w:val="0"/>
        <w:bCs w:val="0"/>
        <w:sz w:val="22"/>
        <w:szCs w:val="22"/>
      </w:rPr>
    </w:lvl>
    <w:lvl w:ilvl="3">
      <w:start w:val="1"/>
      <w:numFmt w:val="bullet"/>
      <w:lvlText w:val="o"/>
      <w:lvlJc w:val="left"/>
      <w:pPr>
        <w:ind w:left="1560" w:hanging="360"/>
      </w:pPr>
      <w:rPr>
        <w:rFonts w:ascii="Courier New" w:hAnsi="Courier New" w:cs="Courier New" w:hint="default"/>
      </w:rPr>
    </w:lvl>
    <w:lvl w:ilvl="4">
      <w:start w:val="1"/>
      <w:numFmt w:val="bullet"/>
      <w:lvlText w:val="•"/>
      <w:lvlJc w:val="left"/>
      <w:pPr>
        <w:ind w:left="2940" w:hanging="360"/>
      </w:pPr>
    </w:lvl>
    <w:lvl w:ilvl="5">
      <w:start w:val="1"/>
      <w:numFmt w:val="bullet"/>
      <w:lvlText w:val="•"/>
      <w:lvlJc w:val="left"/>
      <w:pPr>
        <w:ind w:left="4320" w:hanging="360"/>
      </w:pPr>
    </w:lvl>
    <w:lvl w:ilvl="6">
      <w:start w:val="1"/>
      <w:numFmt w:val="bullet"/>
      <w:lvlText w:val="•"/>
      <w:lvlJc w:val="left"/>
      <w:pPr>
        <w:ind w:left="5700" w:hanging="360"/>
      </w:pPr>
    </w:lvl>
    <w:lvl w:ilvl="7">
      <w:start w:val="1"/>
      <w:numFmt w:val="bullet"/>
      <w:lvlText w:val="•"/>
      <w:lvlJc w:val="left"/>
      <w:pPr>
        <w:ind w:left="7080" w:hanging="360"/>
      </w:pPr>
    </w:lvl>
    <w:lvl w:ilvl="8">
      <w:start w:val="1"/>
      <w:numFmt w:val="bullet"/>
      <w:lvlText w:val="•"/>
      <w:lvlJc w:val="left"/>
      <w:pPr>
        <w:ind w:left="8460" w:hanging="360"/>
      </w:pPr>
    </w:lvl>
  </w:abstractNum>
  <w:abstractNum w:abstractNumId="4" w15:restartNumberingAfterBreak="0">
    <w:nsid w:val="14DE4D37"/>
    <w:multiLevelType w:val="multilevel"/>
    <w:tmpl w:val="0F0CA1CC"/>
    <w:lvl w:ilvl="0">
      <w:start w:val="1"/>
      <w:numFmt w:val="bullet"/>
      <w:lvlText w:val="◻"/>
      <w:lvlJc w:val="left"/>
      <w:pPr>
        <w:ind w:left="738" w:hanging="214"/>
      </w:pPr>
      <w:rPr>
        <w:rFonts w:ascii="Quattrocento Sans" w:eastAsia="Quattrocento Sans" w:hAnsi="Quattrocento Sans" w:cs="Quattrocento Sans"/>
        <w:sz w:val="22"/>
        <w:szCs w:val="22"/>
      </w:rPr>
    </w:lvl>
    <w:lvl w:ilvl="1">
      <w:start w:val="1"/>
      <w:numFmt w:val="bullet"/>
      <w:lvlText w:val="•"/>
      <w:lvlJc w:val="left"/>
      <w:pPr>
        <w:ind w:left="938" w:hanging="214"/>
      </w:pPr>
    </w:lvl>
    <w:lvl w:ilvl="2">
      <w:start w:val="1"/>
      <w:numFmt w:val="bullet"/>
      <w:lvlText w:val="•"/>
      <w:lvlJc w:val="left"/>
      <w:pPr>
        <w:ind w:left="1136" w:hanging="214"/>
      </w:pPr>
    </w:lvl>
    <w:lvl w:ilvl="3">
      <w:start w:val="1"/>
      <w:numFmt w:val="bullet"/>
      <w:lvlText w:val="•"/>
      <w:lvlJc w:val="left"/>
      <w:pPr>
        <w:ind w:left="1334" w:hanging="214"/>
      </w:pPr>
    </w:lvl>
    <w:lvl w:ilvl="4">
      <w:start w:val="1"/>
      <w:numFmt w:val="bullet"/>
      <w:lvlText w:val="•"/>
      <w:lvlJc w:val="left"/>
      <w:pPr>
        <w:ind w:left="1533" w:hanging="214"/>
      </w:pPr>
    </w:lvl>
    <w:lvl w:ilvl="5">
      <w:start w:val="1"/>
      <w:numFmt w:val="bullet"/>
      <w:lvlText w:val="•"/>
      <w:lvlJc w:val="left"/>
      <w:pPr>
        <w:ind w:left="1731" w:hanging="214"/>
      </w:pPr>
    </w:lvl>
    <w:lvl w:ilvl="6">
      <w:start w:val="1"/>
      <w:numFmt w:val="bullet"/>
      <w:lvlText w:val="•"/>
      <w:lvlJc w:val="left"/>
      <w:pPr>
        <w:ind w:left="1929" w:hanging="214"/>
      </w:pPr>
    </w:lvl>
    <w:lvl w:ilvl="7">
      <w:start w:val="1"/>
      <w:numFmt w:val="bullet"/>
      <w:lvlText w:val="•"/>
      <w:lvlJc w:val="left"/>
      <w:pPr>
        <w:ind w:left="2128" w:hanging="214"/>
      </w:pPr>
    </w:lvl>
    <w:lvl w:ilvl="8">
      <w:start w:val="1"/>
      <w:numFmt w:val="bullet"/>
      <w:lvlText w:val="•"/>
      <w:lvlJc w:val="left"/>
      <w:pPr>
        <w:ind w:left="2326" w:hanging="214"/>
      </w:pPr>
    </w:lvl>
  </w:abstractNum>
  <w:abstractNum w:abstractNumId="5" w15:restartNumberingAfterBreak="0">
    <w:nsid w:val="380F464B"/>
    <w:multiLevelType w:val="multilevel"/>
    <w:tmpl w:val="D27C824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8B36765"/>
    <w:multiLevelType w:val="multilevel"/>
    <w:tmpl w:val="A7968E5E"/>
    <w:lvl w:ilvl="0">
      <w:start w:val="1"/>
      <w:numFmt w:val="bullet"/>
      <w:lvlText w:val="◻"/>
      <w:lvlJc w:val="left"/>
      <w:pPr>
        <w:ind w:left="3264" w:hanging="214"/>
      </w:pPr>
      <w:rPr>
        <w:rFonts w:ascii="Quattrocento Sans" w:eastAsia="Quattrocento Sans" w:hAnsi="Quattrocento Sans" w:cs="Quattrocento Sans"/>
        <w:sz w:val="22"/>
        <w:szCs w:val="22"/>
      </w:rPr>
    </w:lvl>
    <w:lvl w:ilvl="1">
      <w:start w:val="1"/>
      <w:numFmt w:val="bullet"/>
      <w:lvlText w:val="•"/>
      <w:lvlJc w:val="left"/>
      <w:pPr>
        <w:ind w:left="3493" w:hanging="214"/>
      </w:pPr>
    </w:lvl>
    <w:lvl w:ilvl="2">
      <w:start w:val="1"/>
      <w:numFmt w:val="bullet"/>
      <w:lvlText w:val="•"/>
      <w:lvlJc w:val="left"/>
      <w:pPr>
        <w:ind w:left="3717" w:hanging="213"/>
      </w:pPr>
    </w:lvl>
    <w:lvl w:ilvl="3">
      <w:start w:val="1"/>
      <w:numFmt w:val="bullet"/>
      <w:lvlText w:val="•"/>
      <w:lvlJc w:val="left"/>
      <w:pPr>
        <w:ind w:left="3940" w:hanging="214"/>
      </w:pPr>
    </w:lvl>
    <w:lvl w:ilvl="4">
      <w:start w:val="1"/>
      <w:numFmt w:val="bullet"/>
      <w:lvlText w:val="•"/>
      <w:lvlJc w:val="left"/>
      <w:pPr>
        <w:ind w:left="4164" w:hanging="214"/>
      </w:pPr>
    </w:lvl>
    <w:lvl w:ilvl="5">
      <w:start w:val="1"/>
      <w:numFmt w:val="bullet"/>
      <w:lvlText w:val="•"/>
      <w:lvlJc w:val="left"/>
      <w:pPr>
        <w:ind w:left="4388" w:hanging="214"/>
      </w:pPr>
    </w:lvl>
    <w:lvl w:ilvl="6">
      <w:start w:val="1"/>
      <w:numFmt w:val="bullet"/>
      <w:lvlText w:val="•"/>
      <w:lvlJc w:val="left"/>
      <w:pPr>
        <w:ind w:left="4611" w:hanging="214"/>
      </w:pPr>
    </w:lvl>
    <w:lvl w:ilvl="7">
      <w:start w:val="1"/>
      <w:numFmt w:val="bullet"/>
      <w:lvlText w:val="•"/>
      <w:lvlJc w:val="left"/>
      <w:pPr>
        <w:ind w:left="4835" w:hanging="214"/>
      </w:pPr>
    </w:lvl>
    <w:lvl w:ilvl="8">
      <w:start w:val="1"/>
      <w:numFmt w:val="bullet"/>
      <w:lvlText w:val="•"/>
      <w:lvlJc w:val="left"/>
      <w:pPr>
        <w:ind w:left="5058" w:hanging="214"/>
      </w:pPr>
    </w:lvl>
  </w:abstractNum>
  <w:abstractNum w:abstractNumId="7" w15:restartNumberingAfterBreak="0">
    <w:nsid w:val="431368A6"/>
    <w:multiLevelType w:val="multilevel"/>
    <w:tmpl w:val="FC76D66C"/>
    <w:lvl w:ilvl="0">
      <w:start w:val="1"/>
      <w:numFmt w:val="lowerRoman"/>
      <w:lvlText w:val="%1)"/>
      <w:lvlJc w:val="left"/>
      <w:pPr>
        <w:ind w:left="1192" w:hanging="360"/>
      </w:pPr>
      <w:rPr>
        <w:rFonts w:ascii="Cambria" w:eastAsia="Cambria" w:hAnsi="Cambria" w:cs="Cambria"/>
        <w:sz w:val="22"/>
        <w:szCs w:val="22"/>
      </w:rPr>
    </w:lvl>
    <w:lvl w:ilvl="1">
      <w:start w:val="1"/>
      <w:numFmt w:val="lowerRoman"/>
      <w:lvlText w:val="%2)"/>
      <w:lvlJc w:val="left"/>
      <w:pPr>
        <w:ind w:left="1269" w:hanging="297"/>
      </w:pPr>
      <w:rPr>
        <w:rFonts w:ascii="Cambria" w:eastAsia="Cambria" w:hAnsi="Cambria" w:cs="Cambria"/>
        <w:sz w:val="22"/>
        <w:szCs w:val="22"/>
      </w:rPr>
    </w:lvl>
    <w:lvl w:ilvl="2">
      <w:start w:val="1"/>
      <w:numFmt w:val="bullet"/>
      <w:lvlText w:val="•"/>
      <w:lvlJc w:val="left"/>
      <w:pPr>
        <w:ind w:left="2366" w:hanging="298"/>
      </w:pPr>
    </w:lvl>
    <w:lvl w:ilvl="3">
      <w:start w:val="1"/>
      <w:numFmt w:val="bullet"/>
      <w:lvlText w:val="•"/>
      <w:lvlJc w:val="left"/>
      <w:pPr>
        <w:ind w:left="3473" w:hanging="298"/>
      </w:pPr>
    </w:lvl>
    <w:lvl w:ilvl="4">
      <w:start w:val="1"/>
      <w:numFmt w:val="bullet"/>
      <w:lvlText w:val="•"/>
      <w:lvlJc w:val="left"/>
      <w:pPr>
        <w:ind w:left="4580" w:hanging="298"/>
      </w:pPr>
    </w:lvl>
    <w:lvl w:ilvl="5">
      <w:start w:val="1"/>
      <w:numFmt w:val="bullet"/>
      <w:lvlText w:val="•"/>
      <w:lvlJc w:val="left"/>
      <w:pPr>
        <w:ind w:left="5686" w:hanging="297"/>
      </w:pPr>
    </w:lvl>
    <w:lvl w:ilvl="6">
      <w:start w:val="1"/>
      <w:numFmt w:val="bullet"/>
      <w:lvlText w:val="•"/>
      <w:lvlJc w:val="left"/>
      <w:pPr>
        <w:ind w:left="6793" w:hanging="298"/>
      </w:pPr>
    </w:lvl>
    <w:lvl w:ilvl="7">
      <w:start w:val="1"/>
      <w:numFmt w:val="bullet"/>
      <w:lvlText w:val="•"/>
      <w:lvlJc w:val="left"/>
      <w:pPr>
        <w:ind w:left="7900" w:hanging="298"/>
      </w:pPr>
    </w:lvl>
    <w:lvl w:ilvl="8">
      <w:start w:val="1"/>
      <w:numFmt w:val="bullet"/>
      <w:lvlText w:val="•"/>
      <w:lvlJc w:val="left"/>
      <w:pPr>
        <w:ind w:left="9006" w:hanging="298"/>
      </w:pPr>
    </w:lvl>
  </w:abstractNum>
  <w:abstractNum w:abstractNumId="8" w15:restartNumberingAfterBreak="0">
    <w:nsid w:val="447B6B9A"/>
    <w:multiLevelType w:val="hybridMultilevel"/>
    <w:tmpl w:val="9440E31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569443CF"/>
    <w:multiLevelType w:val="multilevel"/>
    <w:tmpl w:val="561A8228"/>
    <w:lvl w:ilvl="0">
      <w:start w:val="1"/>
      <w:numFmt w:val="decimal"/>
      <w:lvlText w:val="%1)"/>
      <w:lvlJc w:val="left"/>
      <w:pPr>
        <w:ind w:left="480" w:hanging="360"/>
      </w:pPr>
      <w:rPr>
        <w:rFonts w:ascii="Calibri" w:eastAsia="Calibri" w:hAnsi="Calibri" w:cs="Calibri"/>
        <w:b/>
        <w:sz w:val="24"/>
        <w:szCs w:val="24"/>
      </w:rPr>
    </w:lvl>
    <w:lvl w:ilvl="1">
      <w:start w:val="1"/>
      <w:numFmt w:val="lowerRoman"/>
      <w:lvlText w:val="%2)"/>
      <w:lvlJc w:val="left"/>
      <w:pPr>
        <w:ind w:left="1200" w:hanging="360"/>
      </w:pPr>
      <w:rPr>
        <w:rFonts w:ascii="Cambria" w:eastAsia="Cambria" w:hAnsi="Cambria" w:cs="Cambria"/>
        <w:sz w:val="22"/>
        <w:szCs w:val="22"/>
      </w:rPr>
    </w:lvl>
    <w:lvl w:ilvl="2">
      <w:start w:val="1"/>
      <w:numFmt w:val="bullet"/>
      <w:lvlText w:val=""/>
      <w:lvlJc w:val="left"/>
      <w:pPr>
        <w:ind w:left="1557" w:hanging="360"/>
      </w:pPr>
      <w:rPr>
        <w:rFonts w:ascii="Wingdings" w:hAnsi="Wingdings" w:hint="default"/>
        <w:b w:val="0"/>
        <w:bCs w:val="0"/>
        <w:sz w:val="22"/>
        <w:szCs w:val="22"/>
      </w:rPr>
    </w:lvl>
    <w:lvl w:ilvl="3">
      <w:start w:val="1"/>
      <w:numFmt w:val="bullet"/>
      <w:lvlText w:val="•"/>
      <w:lvlJc w:val="left"/>
      <w:pPr>
        <w:ind w:left="1560" w:hanging="360"/>
      </w:pPr>
    </w:lvl>
    <w:lvl w:ilvl="4">
      <w:start w:val="1"/>
      <w:numFmt w:val="bullet"/>
      <w:lvlText w:val="•"/>
      <w:lvlJc w:val="left"/>
      <w:pPr>
        <w:ind w:left="2940" w:hanging="360"/>
      </w:pPr>
    </w:lvl>
    <w:lvl w:ilvl="5">
      <w:start w:val="1"/>
      <w:numFmt w:val="bullet"/>
      <w:lvlText w:val="•"/>
      <w:lvlJc w:val="left"/>
      <w:pPr>
        <w:ind w:left="4320" w:hanging="360"/>
      </w:pPr>
    </w:lvl>
    <w:lvl w:ilvl="6">
      <w:start w:val="1"/>
      <w:numFmt w:val="bullet"/>
      <w:lvlText w:val="•"/>
      <w:lvlJc w:val="left"/>
      <w:pPr>
        <w:ind w:left="5700" w:hanging="360"/>
      </w:pPr>
    </w:lvl>
    <w:lvl w:ilvl="7">
      <w:start w:val="1"/>
      <w:numFmt w:val="bullet"/>
      <w:lvlText w:val="•"/>
      <w:lvlJc w:val="left"/>
      <w:pPr>
        <w:ind w:left="7080" w:hanging="360"/>
      </w:pPr>
    </w:lvl>
    <w:lvl w:ilvl="8">
      <w:start w:val="1"/>
      <w:numFmt w:val="bullet"/>
      <w:lvlText w:val="•"/>
      <w:lvlJc w:val="left"/>
      <w:pPr>
        <w:ind w:left="8460" w:hanging="360"/>
      </w:pPr>
    </w:lvl>
  </w:abstractNum>
  <w:abstractNum w:abstractNumId="10" w15:restartNumberingAfterBreak="0">
    <w:nsid w:val="5E1D4E19"/>
    <w:multiLevelType w:val="multilevel"/>
    <w:tmpl w:val="494C6D46"/>
    <w:lvl w:ilvl="0">
      <w:start w:val="1"/>
      <w:numFmt w:val="decimal"/>
      <w:lvlText w:val="%1)"/>
      <w:lvlJc w:val="left"/>
      <w:pPr>
        <w:ind w:left="480" w:hanging="360"/>
      </w:pPr>
      <w:rPr>
        <w:rFonts w:ascii="Calibri" w:eastAsia="Calibri" w:hAnsi="Calibri" w:cs="Calibri"/>
        <w:b/>
        <w:sz w:val="24"/>
        <w:szCs w:val="24"/>
      </w:rPr>
    </w:lvl>
    <w:lvl w:ilvl="1">
      <w:start w:val="1"/>
      <w:numFmt w:val="lowerRoman"/>
      <w:lvlText w:val="%2)"/>
      <w:lvlJc w:val="left"/>
      <w:pPr>
        <w:ind w:left="1200" w:hanging="360"/>
      </w:pPr>
      <w:rPr>
        <w:rFonts w:ascii="Cambria" w:eastAsia="Cambria" w:hAnsi="Cambria" w:cs="Cambria"/>
        <w:sz w:val="22"/>
        <w:szCs w:val="22"/>
      </w:rPr>
    </w:lvl>
    <w:lvl w:ilvl="2">
      <w:start w:val="1"/>
      <w:numFmt w:val="bullet"/>
      <w:lvlText w:val=""/>
      <w:lvlJc w:val="left"/>
      <w:pPr>
        <w:ind w:left="1557" w:hanging="360"/>
      </w:pPr>
      <w:rPr>
        <w:rFonts w:ascii="Symbol" w:hAnsi="Symbol" w:hint="default"/>
        <w:b w:val="0"/>
        <w:bCs w:val="0"/>
        <w:sz w:val="22"/>
        <w:szCs w:val="22"/>
      </w:rPr>
    </w:lvl>
    <w:lvl w:ilvl="3">
      <w:start w:val="1"/>
      <w:numFmt w:val="bullet"/>
      <w:lvlText w:val="o"/>
      <w:lvlJc w:val="left"/>
      <w:pPr>
        <w:ind w:left="1560" w:hanging="360"/>
      </w:pPr>
      <w:rPr>
        <w:rFonts w:ascii="Courier New" w:hAnsi="Courier New" w:cs="Courier New" w:hint="default"/>
      </w:rPr>
    </w:lvl>
    <w:lvl w:ilvl="4">
      <w:start w:val="1"/>
      <w:numFmt w:val="bullet"/>
      <w:lvlText w:val="•"/>
      <w:lvlJc w:val="left"/>
      <w:pPr>
        <w:ind w:left="2940" w:hanging="360"/>
      </w:pPr>
    </w:lvl>
    <w:lvl w:ilvl="5">
      <w:start w:val="1"/>
      <w:numFmt w:val="bullet"/>
      <w:lvlText w:val="•"/>
      <w:lvlJc w:val="left"/>
      <w:pPr>
        <w:ind w:left="4320" w:hanging="360"/>
      </w:pPr>
    </w:lvl>
    <w:lvl w:ilvl="6">
      <w:start w:val="1"/>
      <w:numFmt w:val="bullet"/>
      <w:lvlText w:val="•"/>
      <w:lvlJc w:val="left"/>
      <w:pPr>
        <w:ind w:left="5700" w:hanging="360"/>
      </w:pPr>
    </w:lvl>
    <w:lvl w:ilvl="7">
      <w:start w:val="1"/>
      <w:numFmt w:val="bullet"/>
      <w:lvlText w:val="•"/>
      <w:lvlJc w:val="left"/>
      <w:pPr>
        <w:ind w:left="7080" w:hanging="360"/>
      </w:pPr>
    </w:lvl>
    <w:lvl w:ilvl="8">
      <w:start w:val="1"/>
      <w:numFmt w:val="bullet"/>
      <w:lvlText w:val="•"/>
      <w:lvlJc w:val="left"/>
      <w:pPr>
        <w:ind w:left="8460" w:hanging="360"/>
      </w:pPr>
    </w:lvl>
  </w:abstractNum>
  <w:abstractNum w:abstractNumId="11" w15:restartNumberingAfterBreak="0">
    <w:nsid w:val="6D0478B7"/>
    <w:multiLevelType w:val="multilevel"/>
    <w:tmpl w:val="9CF60F4E"/>
    <w:lvl w:ilvl="0">
      <w:start w:val="1"/>
      <w:numFmt w:val="bullet"/>
      <w:lvlText w:val="◻"/>
      <w:lvlJc w:val="left"/>
      <w:pPr>
        <w:ind w:left="1003" w:hanging="226"/>
      </w:pPr>
      <w:rPr>
        <w:rFonts w:ascii="Quattrocento Sans" w:eastAsia="Quattrocento Sans" w:hAnsi="Quattrocento Sans" w:cs="Quattrocento Sans"/>
        <w:sz w:val="22"/>
        <w:szCs w:val="22"/>
      </w:rPr>
    </w:lvl>
    <w:lvl w:ilvl="1">
      <w:start w:val="1"/>
      <w:numFmt w:val="bullet"/>
      <w:lvlText w:val="•"/>
      <w:lvlJc w:val="left"/>
      <w:pPr>
        <w:ind w:left="1177" w:hanging="226"/>
      </w:pPr>
    </w:lvl>
    <w:lvl w:ilvl="2">
      <w:start w:val="1"/>
      <w:numFmt w:val="bullet"/>
      <w:lvlText w:val="•"/>
      <w:lvlJc w:val="left"/>
      <w:pPr>
        <w:ind w:left="1355" w:hanging="226"/>
      </w:pPr>
    </w:lvl>
    <w:lvl w:ilvl="3">
      <w:start w:val="1"/>
      <w:numFmt w:val="bullet"/>
      <w:lvlText w:val="•"/>
      <w:lvlJc w:val="left"/>
      <w:pPr>
        <w:ind w:left="1533" w:hanging="225"/>
      </w:pPr>
    </w:lvl>
    <w:lvl w:ilvl="4">
      <w:start w:val="1"/>
      <w:numFmt w:val="bullet"/>
      <w:lvlText w:val="•"/>
      <w:lvlJc w:val="left"/>
      <w:pPr>
        <w:ind w:left="1711" w:hanging="226"/>
      </w:pPr>
    </w:lvl>
    <w:lvl w:ilvl="5">
      <w:start w:val="1"/>
      <w:numFmt w:val="bullet"/>
      <w:lvlText w:val="•"/>
      <w:lvlJc w:val="left"/>
      <w:pPr>
        <w:ind w:left="1889" w:hanging="226"/>
      </w:pPr>
    </w:lvl>
    <w:lvl w:ilvl="6">
      <w:start w:val="1"/>
      <w:numFmt w:val="bullet"/>
      <w:lvlText w:val="•"/>
      <w:lvlJc w:val="left"/>
      <w:pPr>
        <w:ind w:left="2066" w:hanging="226"/>
      </w:pPr>
    </w:lvl>
    <w:lvl w:ilvl="7">
      <w:start w:val="1"/>
      <w:numFmt w:val="bullet"/>
      <w:lvlText w:val="•"/>
      <w:lvlJc w:val="left"/>
      <w:pPr>
        <w:ind w:left="2244" w:hanging="226"/>
      </w:pPr>
    </w:lvl>
    <w:lvl w:ilvl="8">
      <w:start w:val="1"/>
      <w:numFmt w:val="bullet"/>
      <w:lvlText w:val="•"/>
      <w:lvlJc w:val="left"/>
      <w:pPr>
        <w:ind w:left="2422" w:hanging="226"/>
      </w:pPr>
    </w:lvl>
  </w:abstractNum>
  <w:abstractNum w:abstractNumId="12" w15:restartNumberingAfterBreak="0">
    <w:nsid w:val="77182CC7"/>
    <w:multiLevelType w:val="multilevel"/>
    <w:tmpl w:val="CF84B986"/>
    <w:lvl w:ilvl="0">
      <w:start w:val="1"/>
      <w:numFmt w:val="decimal"/>
      <w:lvlText w:val="%1)"/>
      <w:lvlJc w:val="left"/>
      <w:pPr>
        <w:ind w:left="480" w:hanging="360"/>
      </w:pPr>
      <w:rPr>
        <w:rFonts w:ascii="Calibri" w:eastAsia="Calibri" w:hAnsi="Calibri" w:cs="Calibri"/>
        <w:b/>
        <w:sz w:val="24"/>
        <w:szCs w:val="24"/>
      </w:rPr>
    </w:lvl>
    <w:lvl w:ilvl="1">
      <w:start w:val="1"/>
      <w:numFmt w:val="lowerRoman"/>
      <w:lvlText w:val="%2)"/>
      <w:lvlJc w:val="left"/>
      <w:pPr>
        <w:ind w:left="1200" w:hanging="360"/>
      </w:pPr>
      <w:rPr>
        <w:rFonts w:ascii="Cambria" w:eastAsia="Cambria" w:hAnsi="Cambria" w:cs="Cambria"/>
        <w:sz w:val="22"/>
        <w:szCs w:val="22"/>
      </w:rPr>
    </w:lvl>
    <w:lvl w:ilvl="2">
      <w:start w:val="1"/>
      <w:numFmt w:val="bullet"/>
      <w:lvlText w:val=""/>
      <w:lvlJc w:val="left"/>
      <w:pPr>
        <w:ind w:left="1557" w:hanging="360"/>
      </w:pPr>
      <w:rPr>
        <w:rFonts w:ascii="Symbol" w:hAnsi="Symbol" w:hint="default"/>
        <w:b w:val="0"/>
        <w:bCs w:val="0"/>
        <w:sz w:val="22"/>
        <w:szCs w:val="22"/>
      </w:rPr>
    </w:lvl>
    <w:lvl w:ilvl="3">
      <w:start w:val="1"/>
      <w:numFmt w:val="bullet"/>
      <w:lvlText w:val="o"/>
      <w:lvlJc w:val="left"/>
      <w:pPr>
        <w:ind w:left="1560" w:hanging="360"/>
      </w:pPr>
      <w:rPr>
        <w:rFonts w:ascii="Courier New" w:hAnsi="Courier New" w:cs="Courier New" w:hint="default"/>
      </w:rPr>
    </w:lvl>
    <w:lvl w:ilvl="4">
      <w:start w:val="1"/>
      <w:numFmt w:val="bullet"/>
      <w:lvlText w:val="•"/>
      <w:lvlJc w:val="left"/>
      <w:pPr>
        <w:ind w:left="2940" w:hanging="360"/>
      </w:pPr>
    </w:lvl>
    <w:lvl w:ilvl="5">
      <w:start w:val="1"/>
      <w:numFmt w:val="bullet"/>
      <w:lvlText w:val="•"/>
      <w:lvlJc w:val="left"/>
      <w:pPr>
        <w:ind w:left="4320" w:hanging="360"/>
      </w:pPr>
    </w:lvl>
    <w:lvl w:ilvl="6">
      <w:start w:val="1"/>
      <w:numFmt w:val="bullet"/>
      <w:lvlText w:val="•"/>
      <w:lvlJc w:val="left"/>
      <w:pPr>
        <w:ind w:left="5700" w:hanging="360"/>
      </w:pPr>
    </w:lvl>
    <w:lvl w:ilvl="7">
      <w:start w:val="1"/>
      <w:numFmt w:val="bullet"/>
      <w:lvlText w:val="•"/>
      <w:lvlJc w:val="left"/>
      <w:pPr>
        <w:ind w:left="7080" w:hanging="360"/>
      </w:pPr>
    </w:lvl>
    <w:lvl w:ilvl="8">
      <w:start w:val="1"/>
      <w:numFmt w:val="bullet"/>
      <w:lvlText w:val="•"/>
      <w:lvlJc w:val="left"/>
      <w:pPr>
        <w:ind w:left="8460" w:hanging="360"/>
      </w:pPr>
    </w:lvl>
  </w:abstractNum>
  <w:num w:numId="1">
    <w:abstractNumId w:val="2"/>
  </w:num>
  <w:num w:numId="2">
    <w:abstractNumId w:val="7"/>
  </w:num>
  <w:num w:numId="3">
    <w:abstractNumId w:val="9"/>
  </w:num>
  <w:num w:numId="4">
    <w:abstractNumId w:val="4"/>
  </w:num>
  <w:num w:numId="5">
    <w:abstractNumId w:val="11"/>
  </w:num>
  <w:num w:numId="6">
    <w:abstractNumId w:val="6"/>
  </w:num>
  <w:num w:numId="7">
    <w:abstractNumId w:val="5"/>
  </w:num>
  <w:num w:numId="8">
    <w:abstractNumId w:val="10"/>
  </w:num>
  <w:num w:numId="9">
    <w:abstractNumId w:val="12"/>
  </w:num>
  <w:num w:numId="10">
    <w:abstractNumId w:val="3"/>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05"/>
    <w:rsid w:val="000045B7"/>
    <w:rsid w:val="00030B7D"/>
    <w:rsid w:val="00052851"/>
    <w:rsid w:val="00070A05"/>
    <w:rsid w:val="00080F81"/>
    <w:rsid w:val="00086979"/>
    <w:rsid w:val="00090A26"/>
    <w:rsid w:val="000977C8"/>
    <w:rsid w:val="000A5848"/>
    <w:rsid w:val="000B5C2C"/>
    <w:rsid w:val="000B659B"/>
    <w:rsid w:val="000C3339"/>
    <w:rsid w:val="000C7A1A"/>
    <w:rsid w:val="000C7C31"/>
    <w:rsid w:val="0010105C"/>
    <w:rsid w:val="001275F5"/>
    <w:rsid w:val="00150883"/>
    <w:rsid w:val="001510A5"/>
    <w:rsid w:val="00166CCB"/>
    <w:rsid w:val="00185BA9"/>
    <w:rsid w:val="00185E96"/>
    <w:rsid w:val="00187D53"/>
    <w:rsid w:val="001A6724"/>
    <w:rsid w:val="001B4EA5"/>
    <w:rsid w:val="001C72D0"/>
    <w:rsid w:val="001E1FDE"/>
    <w:rsid w:val="001E20C4"/>
    <w:rsid w:val="00212015"/>
    <w:rsid w:val="00215CAD"/>
    <w:rsid w:val="002265B1"/>
    <w:rsid w:val="00241CC6"/>
    <w:rsid w:val="00242BA2"/>
    <w:rsid w:val="0024597C"/>
    <w:rsid w:val="00265EB6"/>
    <w:rsid w:val="00267899"/>
    <w:rsid w:val="00270C90"/>
    <w:rsid w:val="002724C2"/>
    <w:rsid w:val="00283B56"/>
    <w:rsid w:val="002A0BB3"/>
    <w:rsid w:val="002A436A"/>
    <w:rsid w:val="002B2FDD"/>
    <w:rsid w:val="002C5BCE"/>
    <w:rsid w:val="002E32DF"/>
    <w:rsid w:val="002E5B01"/>
    <w:rsid w:val="002E6253"/>
    <w:rsid w:val="002F1014"/>
    <w:rsid w:val="002F6AF8"/>
    <w:rsid w:val="00332C8F"/>
    <w:rsid w:val="00336A48"/>
    <w:rsid w:val="0034412F"/>
    <w:rsid w:val="00346D7F"/>
    <w:rsid w:val="003506AC"/>
    <w:rsid w:val="00354DCD"/>
    <w:rsid w:val="003615A5"/>
    <w:rsid w:val="0037265B"/>
    <w:rsid w:val="0037521A"/>
    <w:rsid w:val="003A3D1A"/>
    <w:rsid w:val="003A460C"/>
    <w:rsid w:val="003A7A6D"/>
    <w:rsid w:val="003B1E88"/>
    <w:rsid w:val="003B3EB8"/>
    <w:rsid w:val="003F3793"/>
    <w:rsid w:val="004178E4"/>
    <w:rsid w:val="004227CE"/>
    <w:rsid w:val="0045613A"/>
    <w:rsid w:val="004609BA"/>
    <w:rsid w:val="00474DF1"/>
    <w:rsid w:val="004854C4"/>
    <w:rsid w:val="004857CD"/>
    <w:rsid w:val="004951B6"/>
    <w:rsid w:val="0049615E"/>
    <w:rsid w:val="00497774"/>
    <w:rsid w:val="004B28EC"/>
    <w:rsid w:val="004B367F"/>
    <w:rsid w:val="004B7406"/>
    <w:rsid w:val="004D2CF0"/>
    <w:rsid w:val="004F50FC"/>
    <w:rsid w:val="00501E15"/>
    <w:rsid w:val="00503250"/>
    <w:rsid w:val="005433DE"/>
    <w:rsid w:val="00544E18"/>
    <w:rsid w:val="005540D7"/>
    <w:rsid w:val="00577E15"/>
    <w:rsid w:val="005820F3"/>
    <w:rsid w:val="005A6D59"/>
    <w:rsid w:val="005B2EB1"/>
    <w:rsid w:val="005B5910"/>
    <w:rsid w:val="005E7559"/>
    <w:rsid w:val="005E779F"/>
    <w:rsid w:val="006012B4"/>
    <w:rsid w:val="006039FE"/>
    <w:rsid w:val="006177D9"/>
    <w:rsid w:val="00624928"/>
    <w:rsid w:val="00634B98"/>
    <w:rsid w:val="00637EF9"/>
    <w:rsid w:val="00647C40"/>
    <w:rsid w:val="00653B05"/>
    <w:rsid w:val="00662A69"/>
    <w:rsid w:val="00664D1D"/>
    <w:rsid w:val="00665E37"/>
    <w:rsid w:val="00695C0F"/>
    <w:rsid w:val="006A4E3B"/>
    <w:rsid w:val="006E2C55"/>
    <w:rsid w:val="00721B02"/>
    <w:rsid w:val="007274E9"/>
    <w:rsid w:val="00752C02"/>
    <w:rsid w:val="007767A5"/>
    <w:rsid w:val="007904EF"/>
    <w:rsid w:val="007A08EC"/>
    <w:rsid w:val="007C27DB"/>
    <w:rsid w:val="007C4460"/>
    <w:rsid w:val="007D2096"/>
    <w:rsid w:val="007F15C1"/>
    <w:rsid w:val="007F1811"/>
    <w:rsid w:val="007F31AF"/>
    <w:rsid w:val="007F5CDA"/>
    <w:rsid w:val="007F6726"/>
    <w:rsid w:val="007F7ABF"/>
    <w:rsid w:val="0082161F"/>
    <w:rsid w:val="00833BA5"/>
    <w:rsid w:val="008556CD"/>
    <w:rsid w:val="00877CD7"/>
    <w:rsid w:val="0088046B"/>
    <w:rsid w:val="008831D7"/>
    <w:rsid w:val="00890FD2"/>
    <w:rsid w:val="008B219E"/>
    <w:rsid w:val="008B5A4F"/>
    <w:rsid w:val="008B7D9F"/>
    <w:rsid w:val="008C7913"/>
    <w:rsid w:val="008C7F5C"/>
    <w:rsid w:val="008D7545"/>
    <w:rsid w:val="008E7B61"/>
    <w:rsid w:val="00920210"/>
    <w:rsid w:val="00942D11"/>
    <w:rsid w:val="0095595D"/>
    <w:rsid w:val="00972343"/>
    <w:rsid w:val="009A6427"/>
    <w:rsid w:val="009C3B44"/>
    <w:rsid w:val="00A06C6C"/>
    <w:rsid w:val="00A15710"/>
    <w:rsid w:val="00A25DFF"/>
    <w:rsid w:val="00A43962"/>
    <w:rsid w:val="00A45DAB"/>
    <w:rsid w:val="00A46DCF"/>
    <w:rsid w:val="00A52798"/>
    <w:rsid w:val="00A60EDC"/>
    <w:rsid w:val="00A73F04"/>
    <w:rsid w:val="00AB3B27"/>
    <w:rsid w:val="00AC4886"/>
    <w:rsid w:val="00AE132C"/>
    <w:rsid w:val="00AF3E2B"/>
    <w:rsid w:val="00B14074"/>
    <w:rsid w:val="00B7567A"/>
    <w:rsid w:val="00BA6135"/>
    <w:rsid w:val="00BC2BB6"/>
    <w:rsid w:val="00BD2049"/>
    <w:rsid w:val="00BD21CD"/>
    <w:rsid w:val="00C01644"/>
    <w:rsid w:val="00C05A11"/>
    <w:rsid w:val="00C06E78"/>
    <w:rsid w:val="00C07341"/>
    <w:rsid w:val="00C17DE7"/>
    <w:rsid w:val="00C538BC"/>
    <w:rsid w:val="00C53A54"/>
    <w:rsid w:val="00C71EB5"/>
    <w:rsid w:val="00C77579"/>
    <w:rsid w:val="00C91D78"/>
    <w:rsid w:val="00C93EE5"/>
    <w:rsid w:val="00CA43F2"/>
    <w:rsid w:val="00CA6231"/>
    <w:rsid w:val="00CB25A3"/>
    <w:rsid w:val="00CC1CAC"/>
    <w:rsid w:val="00CF17D0"/>
    <w:rsid w:val="00D11EDA"/>
    <w:rsid w:val="00D31474"/>
    <w:rsid w:val="00D55BEA"/>
    <w:rsid w:val="00D562BA"/>
    <w:rsid w:val="00D622A6"/>
    <w:rsid w:val="00D700F4"/>
    <w:rsid w:val="00DA11CB"/>
    <w:rsid w:val="00DA2C2D"/>
    <w:rsid w:val="00DB7643"/>
    <w:rsid w:val="00DC4883"/>
    <w:rsid w:val="00DC6087"/>
    <w:rsid w:val="00DE35A6"/>
    <w:rsid w:val="00E12A38"/>
    <w:rsid w:val="00E20CBA"/>
    <w:rsid w:val="00E32438"/>
    <w:rsid w:val="00E47F38"/>
    <w:rsid w:val="00E556A5"/>
    <w:rsid w:val="00E801D4"/>
    <w:rsid w:val="00EC0A52"/>
    <w:rsid w:val="00EC2C70"/>
    <w:rsid w:val="00ED331F"/>
    <w:rsid w:val="00F104B7"/>
    <w:rsid w:val="00F10E89"/>
    <w:rsid w:val="00F21C20"/>
    <w:rsid w:val="00F251F0"/>
    <w:rsid w:val="00F811CF"/>
    <w:rsid w:val="00F96864"/>
    <w:rsid w:val="00FA5300"/>
    <w:rsid w:val="00FB10D4"/>
    <w:rsid w:val="00FB1E0B"/>
    <w:rsid w:val="00FD13C9"/>
    <w:rsid w:val="00FD16A7"/>
    <w:rsid w:val="00FD1C27"/>
    <w:rsid w:val="00FF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89A7"/>
  <w15:docId w15:val="{8D526DB1-C0EF-4ADA-AD55-B92E43BD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US"/>
    </w:rPr>
  </w:style>
  <w:style w:type="paragraph" w:styleId="Heading1">
    <w:name w:val="heading 1"/>
    <w:basedOn w:val="Normal"/>
    <w:uiPriority w:val="9"/>
    <w:qFormat/>
    <w:rsid w:val="00544E18"/>
    <w:pPr>
      <w:spacing w:before="600" w:after="240"/>
      <w:ind w:left="1454" w:right="1627"/>
      <w:jc w:val="center"/>
      <w:outlineLvl w:val="0"/>
    </w:pPr>
    <w:rPr>
      <w:b/>
      <w:sz w:val="56"/>
      <w:szCs w:val="56"/>
      <w:u w:val="single"/>
    </w:rPr>
  </w:style>
  <w:style w:type="paragraph" w:styleId="Heading2">
    <w:name w:val="heading 2"/>
    <w:basedOn w:val="Normal"/>
    <w:uiPriority w:val="9"/>
    <w:unhideWhenUsed/>
    <w:qFormat/>
    <w:rsid w:val="00544E18"/>
    <w:pPr>
      <w:spacing w:before="80"/>
      <w:ind w:right="40"/>
      <w:jc w:val="center"/>
      <w:outlineLvl w:val="1"/>
    </w:pPr>
    <w:rPr>
      <w:b/>
      <w:bCs/>
      <w:sz w:val="24"/>
      <w:szCs w:val="24"/>
      <w:u w:val="single" w:color="000000"/>
    </w:rPr>
  </w:style>
  <w:style w:type="paragraph" w:styleId="Heading3">
    <w:name w:val="heading 3"/>
    <w:basedOn w:val="Normal"/>
    <w:uiPriority w:val="9"/>
    <w:unhideWhenUsed/>
    <w:qFormat/>
    <w:pPr>
      <w:spacing w:before="240"/>
      <w:ind w:left="120"/>
      <w:outlineLvl w:val="2"/>
    </w:pPr>
    <w:rPr>
      <w:sz w:val="24"/>
      <w:szCs w:val="24"/>
    </w:rPr>
  </w:style>
  <w:style w:type="paragraph" w:styleId="Heading4">
    <w:name w:val="heading 4"/>
    <w:basedOn w:val="Normal"/>
    <w:uiPriority w:val="9"/>
    <w:unhideWhenUsed/>
    <w:qFormat/>
    <w:pPr>
      <w:ind w:left="48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129"/>
      <w:ind w:left="480" w:hanging="36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4823"/>
    <w:rPr>
      <w:color w:val="0000FF"/>
      <w:u w:val="single"/>
    </w:rPr>
  </w:style>
  <w:style w:type="character" w:styleId="UnresolvedMention">
    <w:name w:val="Unresolved Mention"/>
    <w:basedOn w:val="DefaultParagraphFont"/>
    <w:uiPriority w:val="99"/>
    <w:semiHidden/>
    <w:unhideWhenUsed/>
    <w:rsid w:val="00EB6F42"/>
    <w:rPr>
      <w:color w:val="605E5C"/>
      <w:shd w:val="clear" w:color="auto" w:fill="E1DFDD"/>
    </w:rPr>
  </w:style>
  <w:style w:type="character" w:styleId="FollowedHyperlink">
    <w:name w:val="FollowedHyperlink"/>
    <w:basedOn w:val="DefaultParagraphFont"/>
    <w:uiPriority w:val="99"/>
    <w:semiHidden/>
    <w:unhideWhenUsed/>
    <w:rsid w:val="00EB6F42"/>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styleId="TableGridLight">
    <w:name w:val="Grid Table Light"/>
    <w:basedOn w:val="TableNormal"/>
    <w:uiPriority w:val="40"/>
    <w:rsid w:val="007F5C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F5C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31474"/>
    <w:pPr>
      <w:tabs>
        <w:tab w:val="center" w:pos="4680"/>
        <w:tab w:val="right" w:pos="9360"/>
      </w:tabs>
    </w:pPr>
  </w:style>
  <w:style w:type="character" w:customStyle="1" w:styleId="HeaderChar">
    <w:name w:val="Header Char"/>
    <w:basedOn w:val="DefaultParagraphFont"/>
    <w:link w:val="Header"/>
    <w:uiPriority w:val="99"/>
    <w:rsid w:val="00D31474"/>
    <w:rPr>
      <w:lang w:bidi="en-US"/>
    </w:rPr>
  </w:style>
  <w:style w:type="paragraph" w:styleId="Footer">
    <w:name w:val="footer"/>
    <w:basedOn w:val="Normal"/>
    <w:link w:val="FooterChar"/>
    <w:uiPriority w:val="99"/>
    <w:unhideWhenUsed/>
    <w:rsid w:val="00D31474"/>
    <w:pPr>
      <w:tabs>
        <w:tab w:val="center" w:pos="4680"/>
        <w:tab w:val="right" w:pos="9360"/>
      </w:tabs>
    </w:pPr>
  </w:style>
  <w:style w:type="character" w:customStyle="1" w:styleId="FooterChar">
    <w:name w:val="Footer Char"/>
    <w:basedOn w:val="DefaultParagraphFont"/>
    <w:link w:val="Footer"/>
    <w:uiPriority w:val="99"/>
    <w:rsid w:val="00D31474"/>
    <w:rPr>
      <w:lang w:bidi="en-US"/>
    </w:rPr>
  </w:style>
  <w:style w:type="paragraph" w:styleId="BalloonText">
    <w:name w:val="Balloon Text"/>
    <w:basedOn w:val="Normal"/>
    <w:link w:val="BalloonTextChar"/>
    <w:uiPriority w:val="99"/>
    <w:semiHidden/>
    <w:unhideWhenUsed/>
    <w:rsid w:val="00727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4E9"/>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lv.webex.com/meet/gpsa" TargetMode="External"/><Relationship Id="rId18" Type="http://schemas.openxmlformats.org/officeDocument/2006/relationships/hyperlink" Target="https://www.unlv.edu/gpsa/agenda" TargetMode="External"/><Relationship Id="rId3" Type="http://schemas.openxmlformats.org/officeDocument/2006/relationships/numbering" Target="numbering.xml"/><Relationship Id="rId21" Type="http://schemas.openxmlformats.org/officeDocument/2006/relationships/hyperlink" Target="https://drive.google.com/drive/u/1/folders/1Oo98zs8AtohNDPvbCTa0qRTztkexoxNb" TargetMode="External"/><Relationship Id="rId7" Type="http://schemas.openxmlformats.org/officeDocument/2006/relationships/footnotes" Target="footnotes.xml"/><Relationship Id="rId12" Type="http://schemas.openxmlformats.org/officeDocument/2006/relationships/hyperlink" Target="mailto:Nicole.thomas1@unlv.edu" TargetMode="External"/><Relationship Id="rId17" Type="http://schemas.openxmlformats.org/officeDocument/2006/relationships/hyperlink" Target="mailto:gpsa@unlv.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psa@unlv.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ole.thomas1@unlv.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psa@unlv.edu" TargetMode="External"/><Relationship Id="rId23" Type="http://schemas.openxmlformats.org/officeDocument/2006/relationships/image" Target="media/image3.png"/><Relationship Id="rId10" Type="http://schemas.openxmlformats.org/officeDocument/2006/relationships/hyperlink" Target="http://unlv.webex.com/meet/gpsa" TargetMode="External"/><Relationship Id="rId19" Type="http://schemas.openxmlformats.org/officeDocument/2006/relationships/hyperlink" Target="https://www.unlv.edu/gpsa/agend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psa@unlv.edu"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xtuDae9Oxxn1wUcyFcaDtch1Q==">AMUW2mUHJWxcV8sLmWK+Q8zksyxJZcM460VDqe7pM6Z4o+WsBuwUNSM9LKZFer/ZlYuVZLcmU2QlcUHAiIvrPgLQjJqm7j2NVxCMJHuy+kdZOS0++Y9OyKKbPdZNDzqH5BVuZ1MdtlMJbtViq4IlAhgDQwuN4inlPIBFotbSNCeWFfevhh0pa7sRTERUXpENtVzTkLearEbyjX0XPgPK+R9RL1gm2dVknXH28YHgdOktLmCiMDoXs0q3nDOwFz09cWJ81XxfjcaLhi/Sg0KD+od0y1TIFF6dij6uK13nmO+RMRU3SsHDQRCQvtnZgd0haGFrwhC565vJGp6hS6ZpwfbzzBr/AzYLogJi7dFcfjfiHFZIlvJ++O55sl4nmLkMWpyQ1z3l/Y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E3C65A-3E6C-4909-A20E-FED0BE5B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GPSA Agenda Template - ADA Compliant</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GPSA Agenda Template - ADA Compliant</dc:title>
  <dc:creator>amber.eddy@unlv.edu</dc:creator>
  <cp:lastModifiedBy>Amber Eddy</cp:lastModifiedBy>
  <cp:revision>3</cp:revision>
  <cp:lastPrinted>2022-10-12T17:44:00Z</cp:lastPrinted>
  <dcterms:created xsi:type="dcterms:W3CDTF">2022-11-14T17:59:00Z</dcterms:created>
  <dcterms:modified xsi:type="dcterms:W3CDTF">2022-11-14T18:14:00Z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Acrobat PDFMaker 21 for Word</vt:lpwstr>
  </property>
  <property fmtid="{D5CDD505-2E9C-101B-9397-08002B2CF9AE}" pid="4" name="LastSaved">
    <vt:filetime>2021-12-03T00:00:00Z</vt:filetime>
  </property>
</Properties>
</file>