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566B1" w14:textId="01F295F7" w:rsidR="000121FE" w:rsidRDefault="000121FE">
      <w:pPr>
        <w:spacing w:after="120"/>
        <w:ind w:left="360" w:hanging="360"/>
        <w:jc w:val="center"/>
        <w:rPr>
          <w:b/>
          <w:sz w:val="24"/>
          <w:szCs w:val="24"/>
        </w:rPr>
      </w:pPr>
      <w:r w:rsidRPr="000121FE">
        <w:rPr>
          <w:b/>
          <w:noProof/>
          <w:sz w:val="24"/>
          <w:szCs w:val="24"/>
        </w:rPr>
        <w:drawing>
          <wp:inline distT="0" distB="0" distL="0" distR="0" wp14:anchorId="50C60D93" wp14:editId="1CA25F54">
            <wp:extent cx="2609850" cy="765110"/>
            <wp:effectExtent l="0" t="0" r="0" b="0"/>
            <wp:docPr id="1" name="Picture 1" descr="UNL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LV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6509" cy="775857"/>
                    </a:xfrm>
                    <a:prstGeom prst="rect">
                      <a:avLst/>
                    </a:prstGeom>
                    <a:noFill/>
                    <a:ln>
                      <a:noFill/>
                    </a:ln>
                  </pic:spPr>
                </pic:pic>
              </a:graphicData>
            </a:graphic>
          </wp:inline>
        </w:drawing>
      </w:r>
    </w:p>
    <w:p w14:paraId="5E4713CF" w14:textId="77777777" w:rsidR="000121FE" w:rsidRDefault="000121FE">
      <w:pPr>
        <w:spacing w:after="120"/>
        <w:ind w:left="360" w:hanging="360"/>
        <w:jc w:val="center"/>
        <w:rPr>
          <w:b/>
          <w:sz w:val="24"/>
          <w:szCs w:val="24"/>
        </w:rPr>
      </w:pPr>
    </w:p>
    <w:p w14:paraId="00000001" w14:textId="52C15783" w:rsidR="00C260A5" w:rsidRPr="000C61CF" w:rsidRDefault="000121FE" w:rsidP="000C61CF">
      <w:pPr>
        <w:pStyle w:val="Heading1"/>
      </w:pPr>
      <w:r w:rsidRPr="000C61CF">
        <w:t>INSTITUTIONAL REVIEW BOARD (IRB) AUTHORIZATION AGREEMENT</w:t>
      </w:r>
    </w:p>
    <w:p w14:paraId="00000002" w14:textId="77777777" w:rsidR="00C260A5" w:rsidRDefault="00C260A5">
      <w:pPr>
        <w:rPr>
          <w:sz w:val="22"/>
          <w:szCs w:val="22"/>
        </w:rPr>
      </w:pPr>
    </w:p>
    <w:p w14:paraId="00000003" w14:textId="77777777" w:rsidR="00C260A5" w:rsidRPr="000C61CF" w:rsidRDefault="000121FE" w:rsidP="000C61CF">
      <w:pPr>
        <w:pStyle w:val="Heading2"/>
      </w:pPr>
      <w:r w:rsidRPr="000C61CF">
        <w:t>Purpose</w:t>
      </w:r>
    </w:p>
    <w:p w14:paraId="00000004" w14:textId="77777777" w:rsidR="00C260A5" w:rsidRDefault="00C260A5">
      <w:pPr>
        <w:pBdr>
          <w:top w:val="nil"/>
          <w:left w:val="nil"/>
          <w:bottom w:val="nil"/>
          <w:right w:val="nil"/>
          <w:between w:val="nil"/>
        </w:pBdr>
        <w:ind w:left="180"/>
        <w:rPr>
          <w:color w:val="000000"/>
          <w:sz w:val="22"/>
          <w:szCs w:val="22"/>
        </w:rPr>
      </w:pPr>
    </w:p>
    <w:p w14:paraId="00000005" w14:textId="77777777" w:rsidR="00C260A5" w:rsidRDefault="000121FE">
      <w:pPr>
        <w:pBdr>
          <w:top w:val="nil"/>
          <w:left w:val="nil"/>
          <w:bottom w:val="nil"/>
          <w:right w:val="nil"/>
          <w:between w:val="nil"/>
        </w:pBdr>
        <w:ind w:left="180"/>
        <w:rPr>
          <w:color w:val="000000"/>
          <w:sz w:val="22"/>
          <w:szCs w:val="22"/>
        </w:rPr>
      </w:pPr>
      <w:r>
        <w:rPr>
          <w:color w:val="000000"/>
          <w:sz w:val="22"/>
          <w:szCs w:val="22"/>
        </w:rPr>
        <w:t xml:space="preserve">This Authorization Agreement sets forth the agreement between the </w:t>
      </w:r>
      <w:r>
        <w:rPr>
          <w:b/>
          <w:color w:val="000000"/>
          <w:sz w:val="22"/>
          <w:szCs w:val="22"/>
        </w:rPr>
        <w:t>University of Las Vegas, Nevada</w:t>
      </w:r>
      <w:r>
        <w:rPr>
          <w:color w:val="000000"/>
          <w:sz w:val="22"/>
          <w:szCs w:val="22"/>
        </w:rPr>
        <w:t xml:space="preserve"> and </w:t>
      </w:r>
      <w:r w:rsidRPr="00307271">
        <w:rPr>
          <w:color w:val="C00000"/>
          <w:sz w:val="22"/>
          <w:szCs w:val="22"/>
        </w:rPr>
        <w:t xml:space="preserve">[Insert Institution here] </w:t>
      </w:r>
      <w:r>
        <w:rPr>
          <w:color w:val="000000"/>
          <w:sz w:val="22"/>
          <w:szCs w:val="22"/>
        </w:rPr>
        <w:t xml:space="preserve">concerning the agreed upon arrangements for the Institutional Review Board (UNLV IRB). </w:t>
      </w:r>
    </w:p>
    <w:p w14:paraId="00000006" w14:textId="77777777" w:rsidR="00C260A5" w:rsidRDefault="00C260A5">
      <w:pPr>
        <w:pBdr>
          <w:top w:val="nil"/>
          <w:left w:val="nil"/>
          <w:bottom w:val="nil"/>
          <w:right w:val="nil"/>
          <w:between w:val="nil"/>
        </w:pBdr>
        <w:ind w:left="180"/>
        <w:rPr>
          <w:color w:val="000000"/>
          <w:sz w:val="22"/>
          <w:szCs w:val="22"/>
        </w:rPr>
      </w:pPr>
    </w:p>
    <w:p w14:paraId="00000007" w14:textId="77777777" w:rsidR="00C260A5" w:rsidRDefault="000121FE">
      <w:pPr>
        <w:numPr>
          <w:ilvl w:val="0"/>
          <w:numId w:val="5"/>
        </w:numPr>
        <w:pBdr>
          <w:top w:val="nil"/>
          <w:left w:val="nil"/>
          <w:bottom w:val="nil"/>
          <w:right w:val="nil"/>
          <w:between w:val="nil"/>
        </w:pBdr>
        <w:rPr>
          <w:color w:val="000000"/>
          <w:sz w:val="22"/>
          <w:szCs w:val="22"/>
        </w:rPr>
      </w:pPr>
      <w:r>
        <w:rPr>
          <w:color w:val="000000"/>
          <w:sz w:val="22"/>
          <w:szCs w:val="22"/>
        </w:rPr>
        <w:t>Designated IRB. The following IRB shall be the “Designated IRB” for purposes of this Agreement:</w:t>
      </w:r>
    </w:p>
    <w:p w14:paraId="00000008" w14:textId="77777777" w:rsidR="00C260A5" w:rsidRDefault="00C260A5">
      <w:pPr>
        <w:pBdr>
          <w:top w:val="nil"/>
          <w:left w:val="nil"/>
          <w:bottom w:val="nil"/>
          <w:right w:val="nil"/>
          <w:between w:val="nil"/>
        </w:pBdr>
        <w:ind w:left="180"/>
        <w:rPr>
          <w:color w:val="000000"/>
          <w:sz w:val="22"/>
          <w:szCs w:val="22"/>
        </w:rPr>
      </w:pPr>
    </w:p>
    <w:p w14:paraId="00000009" w14:textId="77777777" w:rsidR="00C260A5" w:rsidRDefault="000121FE">
      <w:pPr>
        <w:pBdr>
          <w:top w:val="nil"/>
          <w:left w:val="nil"/>
          <w:bottom w:val="nil"/>
          <w:right w:val="nil"/>
          <w:between w:val="nil"/>
        </w:pBdr>
        <w:ind w:left="180" w:firstLine="360"/>
        <w:rPr>
          <w:b/>
          <w:color w:val="000000"/>
          <w:sz w:val="22"/>
          <w:szCs w:val="22"/>
        </w:rPr>
      </w:pPr>
      <w:r>
        <w:rPr>
          <w:b/>
          <w:color w:val="000000"/>
          <w:sz w:val="22"/>
          <w:szCs w:val="22"/>
        </w:rPr>
        <w:t>University of Nevada, Las Vegas (UNLV) Biomedical IRB</w:t>
      </w:r>
    </w:p>
    <w:p w14:paraId="0000000A" w14:textId="77777777" w:rsidR="00C260A5" w:rsidRDefault="000121FE">
      <w:pPr>
        <w:pBdr>
          <w:top w:val="nil"/>
          <w:left w:val="nil"/>
          <w:bottom w:val="nil"/>
          <w:right w:val="nil"/>
          <w:between w:val="nil"/>
        </w:pBdr>
        <w:ind w:left="180" w:firstLine="360"/>
        <w:rPr>
          <w:b/>
          <w:color w:val="000000"/>
          <w:sz w:val="22"/>
          <w:szCs w:val="22"/>
        </w:rPr>
      </w:pPr>
      <w:r>
        <w:rPr>
          <w:b/>
          <w:color w:val="000000"/>
          <w:sz w:val="22"/>
          <w:szCs w:val="22"/>
        </w:rPr>
        <w:t>IRB Registration Number: IRB00001104</w:t>
      </w:r>
    </w:p>
    <w:p w14:paraId="0000000B" w14:textId="77777777" w:rsidR="00C260A5" w:rsidRDefault="000121FE">
      <w:pPr>
        <w:pBdr>
          <w:top w:val="nil"/>
          <w:left w:val="nil"/>
          <w:bottom w:val="nil"/>
          <w:right w:val="nil"/>
          <w:between w:val="nil"/>
        </w:pBdr>
        <w:ind w:left="180" w:firstLine="360"/>
        <w:rPr>
          <w:b/>
          <w:color w:val="000000"/>
          <w:sz w:val="22"/>
          <w:szCs w:val="22"/>
        </w:rPr>
      </w:pPr>
      <w:r>
        <w:rPr>
          <w:b/>
          <w:color w:val="000000"/>
          <w:sz w:val="22"/>
          <w:szCs w:val="22"/>
        </w:rPr>
        <w:t>FWA Number: 00002305</w:t>
      </w:r>
    </w:p>
    <w:p w14:paraId="0000000C" w14:textId="77777777" w:rsidR="00C260A5" w:rsidRDefault="00C260A5">
      <w:pPr>
        <w:pBdr>
          <w:top w:val="nil"/>
          <w:left w:val="nil"/>
          <w:bottom w:val="nil"/>
          <w:right w:val="nil"/>
          <w:between w:val="nil"/>
        </w:pBdr>
        <w:ind w:left="180"/>
        <w:rPr>
          <w:color w:val="000000"/>
          <w:sz w:val="22"/>
          <w:szCs w:val="22"/>
        </w:rPr>
      </w:pPr>
    </w:p>
    <w:p w14:paraId="0000000D" w14:textId="77777777" w:rsidR="00C260A5" w:rsidRDefault="000121FE">
      <w:pPr>
        <w:numPr>
          <w:ilvl w:val="0"/>
          <w:numId w:val="5"/>
        </w:numPr>
        <w:pBdr>
          <w:top w:val="nil"/>
          <w:left w:val="nil"/>
          <w:bottom w:val="nil"/>
          <w:right w:val="nil"/>
          <w:between w:val="nil"/>
        </w:pBdr>
        <w:rPr>
          <w:color w:val="000000"/>
          <w:sz w:val="22"/>
          <w:szCs w:val="22"/>
        </w:rPr>
      </w:pPr>
      <w:r>
        <w:rPr>
          <w:color w:val="000000"/>
          <w:sz w:val="22"/>
          <w:szCs w:val="22"/>
        </w:rPr>
        <w:t xml:space="preserve">Reliance on the Designated IRB. The University hereby authorizes the Research Site to rely on the Designated IRB for review and continuing oversight, as more specifically described below, of the human </w:t>
      </w:r>
      <w:proofErr w:type="gramStart"/>
      <w:r>
        <w:rPr>
          <w:color w:val="000000"/>
          <w:sz w:val="22"/>
          <w:szCs w:val="22"/>
        </w:rPr>
        <w:t>subjects</w:t>
      </w:r>
      <w:proofErr w:type="gramEnd"/>
      <w:r>
        <w:rPr>
          <w:color w:val="000000"/>
          <w:sz w:val="22"/>
          <w:szCs w:val="22"/>
        </w:rPr>
        <w:t xml:space="preserve"> research </w:t>
      </w:r>
      <w:r>
        <w:rPr>
          <w:sz w:val="22"/>
          <w:szCs w:val="22"/>
        </w:rPr>
        <w:t>described</w:t>
      </w:r>
      <w:r>
        <w:rPr>
          <w:color w:val="000000"/>
          <w:sz w:val="22"/>
          <w:szCs w:val="22"/>
        </w:rPr>
        <w:t xml:space="preserve"> in this Section 2 (select one):</w:t>
      </w:r>
    </w:p>
    <w:p w14:paraId="0000000E" w14:textId="77777777" w:rsidR="00C260A5" w:rsidRDefault="00C260A5">
      <w:pPr>
        <w:pBdr>
          <w:top w:val="nil"/>
          <w:left w:val="nil"/>
          <w:bottom w:val="nil"/>
          <w:right w:val="nil"/>
          <w:between w:val="nil"/>
        </w:pBdr>
        <w:ind w:left="180"/>
        <w:rPr>
          <w:color w:val="000000"/>
          <w:sz w:val="22"/>
          <w:szCs w:val="22"/>
        </w:rPr>
      </w:pPr>
    </w:p>
    <w:p w14:paraId="0000000F" w14:textId="77777777" w:rsidR="00C260A5" w:rsidRDefault="000121FE">
      <w:pPr>
        <w:pBdr>
          <w:top w:val="nil"/>
          <w:left w:val="nil"/>
          <w:bottom w:val="nil"/>
          <w:right w:val="nil"/>
          <w:between w:val="nil"/>
        </w:pBdr>
        <w:ind w:left="540"/>
        <w:rPr>
          <w:color w:val="000000"/>
          <w:sz w:val="22"/>
          <w:szCs w:val="22"/>
        </w:rPr>
      </w:pPr>
      <w:r>
        <w:rPr>
          <w:color w:val="000000"/>
          <w:sz w:val="22"/>
          <w:szCs w:val="22"/>
        </w:rPr>
        <w:t xml:space="preserve">_____ All human subjects research covered by the Research Site’s </w:t>
      </w:r>
      <w:proofErr w:type="spellStart"/>
      <w:r>
        <w:rPr>
          <w:color w:val="000000"/>
          <w:sz w:val="22"/>
          <w:szCs w:val="22"/>
        </w:rPr>
        <w:t>Federalwide</w:t>
      </w:r>
      <w:proofErr w:type="spellEnd"/>
      <w:r>
        <w:rPr>
          <w:color w:val="000000"/>
          <w:sz w:val="22"/>
          <w:szCs w:val="22"/>
        </w:rPr>
        <w:t xml:space="preserve"> Assurance (FWA) </w:t>
      </w:r>
    </w:p>
    <w:p w14:paraId="00000010" w14:textId="77777777" w:rsidR="00C260A5" w:rsidRDefault="00C260A5">
      <w:pPr>
        <w:pBdr>
          <w:top w:val="nil"/>
          <w:left w:val="nil"/>
          <w:bottom w:val="nil"/>
          <w:right w:val="nil"/>
          <w:between w:val="nil"/>
        </w:pBdr>
        <w:ind w:left="180" w:firstLine="360"/>
        <w:rPr>
          <w:color w:val="000000"/>
          <w:sz w:val="22"/>
          <w:szCs w:val="22"/>
        </w:rPr>
      </w:pPr>
    </w:p>
    <w:p w14:paraId="00000011" w14:textId="77777777" w:rsidR="00C260A5" w:rsidRDefault="000121FE">
      <w:pPr>
        <w:pBdr>
          <w:top w:val="nil"/>
          <w:left w:val="nil"/>
          <w:bottom w:val="nil"/>
          <w:right w:val="nil"/>
          <w:between w:val="nil"/>
        </w:pBdr>
        <w:ind w:left="1080" w:hanging="540"/>
        <w:rPr>
          <w:color w:val="000000"/>
          <w:sz w:val="22"/>
          <w:szCs w:val="22"/>
        </w:rPr>
      </w:pPr>
      <w:bookmarkStart w:id="0" w:name="_heading=h.gjdgxs" w:colFirst="0" w:colLast="0"/>
      <w:bookmarkEnd w:id="0"/>
      <w:r>
        <w:rPr>
          <w:color w:val="000000"/>
          <w:sz w:val="22"/>
          <w:szCs w:val="22"/>
        </w:rPr>
        <w:t>_____ The specific protocols described below:</w:t>
      </w:r>
    </w:p>
    <w:p w14:paraId="00000012" w14:textId="77777777" w:rsidR="00C260A5" w:rsidRDefault="000121FE">
      <w:pPr>
        <w:pBdr>
          <w:top w:val="nil"/>
          <w:left w:val="nil"/>
          <w:bottom w:val="nil"/>
          <w:right w:val="nil"/>
          <w:between w:val="nil"/>
        </w:pBdr>
        <w:ind w:left="1170" w:hanging="630"/>
        <w:rPr>
          <w:color w:val="000000"/>
          <w:sz w:val="22"/>
          <w:szCs w:val="22"/>
        </w:rPr>
      </w:pPr>
      <w:r>
        <w:rPr>
          <w:color w:val="000000"/>
          <w:sz w:val="22"/>
          <w:szCs w:val="22"/>
        </w:rPr>
        <w:tab/>
        <w:t xml:space="preserve">IRB#: </w:t>
      </w:r>
    </w:p>
    <w:p w14:paraId="00000013" w14:textId="77777777" w:rsidR="00C260A5" w:rsidRDefault="000121FE">
      <w:pPr>
        <w:pBdr>
          <w:top w:val="nil"/>
          <w:left w:val="nil"/>
          <w:bottom w:val="nil"/>
          <w:right w:val="nil"/>
          <w:between w:val="nil"/>
        </w:pBdr>
        <w:ind w:left="1170" w:hanging="630"/>
        <w:rPr>
          <w:color w:val="000000"/>
          <w:sz w:val="22"/>
          <w:szCs w:val="22"/>
        </w:rPr>
      </w:pPr>
      <w:r>
        <w:rPr>
          <w:color w:val="000000"/>
          <w:sz w:val="22"/>
          <w:szCs w:val="22"/>
        </w:rPr>
        <w:tab/>
        <w:t>TITLE OF STUDY:</w:t>
      </w:r>
    </w:p>
    <w:p w14:paraId="00000014" w14:textId="77777777" w:rsidR="00C260A5" w:rsidRDefault="000121FE">
      <w:pPr>
        <w:pBdr>
          <w:top w:val="nil"/>
          <w:left w:val="nil"/>
          <w:bottom w:val="nil"/>
          <w:right w:val="nil"/>
          <w:between w:val="nil"/>
        </w:pBdr>
        <w:ind w:left="1170" w:hanging="630"/>
        <w:rPr>
          <w:color w:val="000000"/>
          <w:sz w:val="22"/>
          <w:szCs w:val="22"/>
        </w:rPr>
      </w:pPr>
      <w:r>
        <w:rPr>
          <w:color w:val="000000"/>
          <w:sz w:val="22"/>
          <w:szCs w:val="22"/>
        </w:rPr>
        <w:tab/>
        <w:t>NAME OF PI:</w:t>
      </w:r>
    </w:p>
    <w:p w14:paraId="00000015" w14:textId="77777777" w:rsidR="00C260A5" w:rsidRDefault="000121FE">
      <w:pPr>
        <w:pBdr>
          <w:top w:val="nil"/>
          <w:left w:val="nil"/>
          <w:bottom w:val="nil"/>
          <w:right w:val="nil"/>
          <w:between w:val="nil"/>
        </w:pBdr>
        <w:ind w:left="1170" w:hanging="630"/>
        <w:rPr>
          <w:color w:val="000000"/>
          <w:sz w:val="22"/>
          <w:szCs w:val="22"/>
        </w:rPr>
      </w:pPr>
      <w:r>
        <w:rPr>
          <w:color w:val="000000"/>
          <w:sz w:val="22"/>
          <w:szCs w:val="22"/>
        </w:rPr>
        <w:tab/>
        <w:t>NAME OF SPONSOR (if any):</w:t>
      </w:r>
    </w:p>
    <w:p w14:paraId="00000016" w14:textId="77777777" w:rsidR="00C260A5" w:rsidRDefault="000121FE">
      <w:pPr>
        <w:pBdr>
          <w:top w:val="nil"/>
          <w:left w:val="nil"/>
          <w:bottom w:val="nil"/>
          <w:right w:val="nil"/>
          <w:between w:val="nil"/>
        </w:pBdr>
        <w:ind w:left="1170" w:hanging="630"/>
        <w:rPr>
          <w:color w:val="000000"/>
          <w:sz w:val="22"/>
          <w:szCs w:val="22"/>
        </w:rPr>
      </w:pPr>
      <w:r>
        <w:rPr>
          <w:color w:val="000000"/>
          <w:sz w:val="22"/>
          <w:szCs w:val="22"/>
        </w:rPr>
        <w:tab/>
        <w:t>GRANT/AWARD NUMBER (if any):</w:t>
      </w:r>
    </w:p>
    <w:p w14:paraId="00000017" w14:textId="77777777" w:rsidR="00C260A5" w:rsidRDefault="00C260A5">
      <w:pPr>
        <w:pBdr>
          <w:top w:val="nil"/>
          <w:left w:val="nil"/>
          <w:bottom w:val="nil"/>
          <w:right w:val="nil"/>
          <w:between w:val="nil"/>
        </w:pBdr>
        <w:ind w:left="1080" w:hanging="1800"/>
        <w:rPr>
          <w:color w:val="000000"/>
          <w:sz w:val="22"/>
          <w:szCs w:val="22"/>
        </w:rPr>
      </w:pPr>
    </w:p>
    <w:p w14:paraId="00000018" w14:textId="77777777" w:rsidR="00C260A5" w:rsidRDefault="000121FE">
      <w:pPr>
        <w:pBdr>
          <w:top w:val="nil"/>
          <w:left w:val="nil"/>
          <w:bottom w:val="nil"/>
          <w:right w:val="nil"/>
          <w:between w:val="nil"/>
        </w:pBdr>
        <w:ind w:left="1080" w:hanging="540"/>
        <w:rPr>
          <w:color w:val="000000"/>
          <w:sz w:val="22"/>
          <w:szCs w:val="22"/>
        </w:rPr>
      </w:pPr>
      <w:r>
        <w:rPr>
          <w:color w:val="000000"/>
          <w:sz w:val="22"/>
          <w:szCs w:val="22"/>
        </w:rPr>
        <w:t xml:space="preserve">_____ Other (Please describe here): </w:t>
      </w:r>
    </w:p>
    <w:p w14:paraId="00000019" w14:textId="77777777" w:rsidR="00C260A5" w:rsidRDefault="000121FE">
      <w:pPr>
        <w:pBdr>
          <w:top w:val="nil"/>
          <w:left w:val="nil"/>
          <w:bottom w:val="nil"/>
          <w:right w:val="nil"/>
          <w:between w:val="nil"/>
        </w:pBdr>
        <w:ind w:left="1080" w:hanging="1800"/>
        <w:rPr>
          <w:color w:val="000000"/>
          <w:sz w:val="22"/>
          <w:szCs w:val="22"/>
        </w:rPr>
      </w:pPr>
      <w:r>
        <w:rPr>
          <w:color w:val="000000"/>
          <w:sz w:val="22"/>
          <w:szCs w:val="22"/>
        </w:rPr>
        <w:tab/>
      </w:r>
    </w:p>
    <w:p w14:paraId="0000001A" w14:textId="77777777" w:rsidR="00C260A5" w:rsidRDefault="000121FE" w:rsidP="000C61CF">
      <w:pPr>
        <w:pStyle w:val="Heading2"/>
      </w:pPr>
      <w:r>
        <w:t>Compliance with Federal and State Regulations and the University of Nevada, Las Vegas Policy</w:t>
      </w:r>
    </w:p>
    <w:p w14:paraId="0000001B" w14:textId="77777777" w:rsidR="00C260A5" w:rsidRDefault="00C260A5">
      <w:pPr>
        <w:pBdr>
          <w:top w:val="nil"/>
          <w:left w:val="nil"/>
          <w:bottom w:val="nil"/>
          <w:right w:val="nil"/>
          <w:between w:val="nil"/>
        </w:pBdr>
        <w:ind w:left="270"/>
        <w:rPr>
          <w:color w:val="000000"/>
          <w:sz w:val="22"/>
          <w:szCs w:val="22"/>
        </w:rPr>
      </w:pPr>
    </w:p>
    <w:p w14:paraId="0000001C" w14:textId="77777777" w:rsidR="00C260A5" w:rsidRDefault="000121FE">
      <w:pPr>
        <w:pBdr>
          <w:top w:val="nil"/>
          <w:left w:val="nil"/>
          <w:bottom w:val="nil"/>
          <w:right w:val="nil"/>
          <w:between w:val="nil"/>
        </w:pBdr>
        <w:ind w:left="540"/>
        <w:rPr>
          <w:color w:val="000000"/>
          <w:sz w:val="22"/>
          <w:szCs w:val="22"/>
        </w:rPr>
      </w:pPr>
      <w:r>
        <w:rPr>
          <w:color w:val="000000"/>
          <w:sz w:val="22"/>
          <w:szCs w:val="22"/>
        </w:rPr>
        <w:t xml:space="preserve">Review and approval of human subject’s research under this agreement shall be conducted in compliance with the federal regulations, 45 CFR 46, other pertinent federal regulations, state and local regulations and all applicable UNLV policies pertaining to the protection of human subjects participating in research. </w:t>
      </w:r>
    </w:p>
    <w:p w14:paraId="0000001D" w14:textId="77777777" w:rsidR="00C260A5" w:rsidRDefault="00C260A5">
      <w:pPr>
        <w:pBdr>
          <w:top w:val="nil"/>
          <w:left w:val="nil"/>
          <w:bottom w:val="nil"/>
          <w:right w:val="nil"/>
          <w:between w:val="nil"/>
        </w:pBdr>
        <w:ind w:left="270"/>
        <w:rPr>
          <w:color w:val="000000"/>
          <w:sz w:val="22"/>
          <w:szCs w:val="22"/>
        </w:rPr>
      </w:pPr>
    </w:p>
    <w:p w14:paraId="0000001E" w14:textId="77777777" w:rsidR="00C260A5" w:rsidRDefault="000121FE" w:rsidP="000C61CF">
      <w:pPr>
        <w:pStyle w:val="Heading2"/>
        <w:numPr>
          <w:ilvl w:val="0"/>
          <w:numId w:val="0"/>
        </w:numPr>
        <w:ind w:left="630" w:hanging="630"/>
      </w:pPr>
      <w:r>
        <w:t>III.    Duties and Responsibilities of the Reviewing Institution</w:t>
      </w:r>
    </w:p>
    <w:p w14:paraId="0000001F" w14:textId="77777777" w:rsidR="00C260A5" w:rsidRDefault="00C260A5">
      <w:pPr>
        <w:ind w:left="270" w:hanging="270"/>
        <w:rPr>
          <w:sz w:val="22"/>
          <w:szCs w:val="22"/>
        </w:rPr>
      </w:pPr>
    </w:p>
    <w:p w14:paraId="00000020" w14:textId="77777777" w:rsidR="00C260A5" w:rsidRDefault="000121FE">
      <w:pPr>
        <w:numPr>
          <w:ilvl w:val="0"/>
          <w:numId w:val="1"/>
        </w:numPr>
        <w:ind w:left="720" w:hanging="180"/>
        <w:rPr>
          <w:b/>
          <w:sz w:val="22"/>
          <w:szCs w:val="22"/>
        </w:rPr>
      </w:pPr>
      <w:r>
        <w:rPr>
          <w:sz w:val="22"/>
          <w:szCs w:val="22"/>
        </w:rPr>
        <w:t>Provide initial and continuing review in accordance with 45 CFR 46, including approval of consent forms for all sites, review of amendments to approved protocols, and review of information that requires reporting (</w:t>
      </w:r>
      <w:proofErr w:type="gramStart"/>
      <w:r>
        <w:rPr>
          <w:sz w:val="22"/>
          <w:szCs w:val="22"/>
        </w:rPr>
        <w:t>i.e.</w:t>
      </w:r>
      <w:proofErr w:type="gramEnd"/>
      <w:r>
        <w:rPr>
          <w:sz w:val="22"/>
          <w:szCs w:val="22"/>
        </w:rPr>
        <w:t xml:space="preserve"> unanticipated problems involving risks to participants or others, non-compliance, protocol deviations, etc.) for all sites.</w:t>
      </w:r>
    </w:p>
    <w:p w14:paraId="00000021" w14:textId="77777777" w:rsidR="00C260A5" w:rsidRDefault="000121FE">
      <w:pPr>
        <w:numPr>
          <w:ilvl w:val="0"/>
          <w:numId w:val="1"/>
        </w:numPr>
        <w:ind w:left="720" w:hanging="180"/>
        <w:rPr>
          <w:b/>
          <w:sz w:val="22"/>
          <w:szCs w:val="22"/>
        </w:rPr>
      </w:pPr>
      <w:r>
        <w:rPr>
          <w:sz w:val="22"/>
          <w:szCs w:val="22"/>
        </w:rPr>
        <w:lastRenderedPageBreak/>
        <w:t>Suspend or terminate approval of research that is not being conducted in accordance with REVIEWING INSTITUTION policies, is not in compliance with Federal Regulations 45 CFR 46, or that has been associated with unexpected increased risk to participants.</w:t>
      </w:r>
    </w:p>
    <w:p w14:paraId="00000022" w14:textId="77777777" w:rsidR="00C260A5" w:rsidRDefault="000121FE">
      <w:pPr>
        <w:numPr>
          <w:ilvl w:val="0"/>
          <w:numId w:val="1"/>
        </w:numPr>
        <w:ind w:left="720" w:hanging="180"/>
        <w:rPr>
          <w:b/>
          <w:sz w:val="22"/>
          <w:szCs w:val="22"/>
        </w:rPr>
      </w:pPr>
      <w:r>
        <w:rPr>
          <w:sz w:val="22"/>
          <w:szCs w:val="22"/>
        </w:rPr>
        <w:t>Provide prompt reporting to the Relying Institution’s IRB of any unanticipated events or problems involving risk to subjects or others, serious or continuing non-compliance, or suspension/termination of IRB approval.</w:t>
      </w:r>
    </w:p>
    <w:p w14:paraId="00000023" w14:textId="77777777" w:rsidR="00C260A5" w:rsidRDefault="00C260A5">
      <w:pPr>
        <w:ind w:left="270" w:hanging="90"/>
        <w:rPr>
          <w:sz w:val="22"/>
          <w:szCs w:val="22"/>
        </w:rPr>
      </w:pPr>
    </w:p>
    <w:p w14:paraId="00000024" w14:textId="77777777" w:rsidR="00C260A5" w:rsidRDefault="000121FE" w:rsidP="000C61CF">
      <w:pPr>
        <w:pStyle w:val="Heading2"/>
        <w:numPr>
          <w:ilvl w:val="0"/>
          <w:numId w:val="0"/>
        </w:numPr>
        <w:ind w:left="630" w:hanging="630"/>
      </w:pPr>
      <w:r>
        <w:t>IV.     Duties and Responsibilities of the Relying Institution</w:t>
      </w:r>
    </w:p>
    <w:p w14:paraId="00000025" w14:textId="77777777" w:rsidR="00C260A5" w:rsidRDefault="00C260A5">
      <w:pPr>
        <w:ind w:left="270" w:hanging="270"/>
        <w:rPr>
          <w:sz w:val="22"/>
          <w:szCs w:val="22"/>
        </w:rPr>
      </w:pPr>
    </w:p>
    <w:p w14:paraId="00000026" w14:textId="77777777" w:rsidR="00C260A5" w:rsidRDefault="000121FE">
      <w:pPr>
        <w:numPr>
          <w:ilvl w:val="0"/>
          <w:numId w:val="2"/>
        </w:numPr>
        <w:ind w:hanging="180"/>
        <w:rPr>
          <w:color w:val="000000"/>
          <w:sz w:val="22"/>
          <w:szCs w:val="22"/>
        </w:rPr>
      </w:pPr>
      <w:r>
        <w:rPr>
          <w:color w:val="000000"/>
          <w:sz w:val="22"/>
          <w:szCs w:val="22"/>
        </w:rPr>
        <w:t>Ensure that research activities at its site are in compliance with the IRB’s determinations and with the terms of this IAA. This includes retaining authority to conduct audits of the research being done at their location to ensure compliance.</w:t>
      </w:r>
    </w:p>
    <w:p w14:paraId="00000027" w14:textId="77777777" w:rsidR="00C260A5" w:rsidRDefault="000121FE">
      <w:pPr>
        <w:numPr>
          <w:ilvl w:val="0"/>
          <w:numId w:val="2"/>
        </w:numPr>
        <w:ind w:hanging="180"/>
        <w:rPr>
          <w:color w:val="000000"/>
          <w:sz w:val="22"/>
          <w:szCs w:val="22"/>
        </w:rPr>
      </w:pPr>
      <w:r>
        <w:rPr>
          <w:color w:val="000000"/>
          <w:sz w:val="22"/>
          <w:szCs w:val="22"/>
        </w:rPr>
        <w:t xml:space="preserve">Evaluate the potential financial conflicts of interest of its investigators, </w:t>
      </w:r>
      <w:r>
        <w:rPr>
          <w:sz w:val="22"/>
          <w:szCs w:val="22"/>
        </w:rPr>
        <w:t>research staff, and institution in a</w:t>
      </w:r>
      <w:r>
        <w:rPr>
          <w:color w:val="000000"/>
          <w:sz w:val="22"/>
          <w:szCs w:val="22"/>
        </w:rPr>
        <w:t>dherence to its institutional conflict of interest policies and procedures. The Relying Institution is responsible for providing the reviewing institution with any applicable conflicts of interest and corresponding management plans related to the study.</w:t>
      </w:r>
    </w:p>
    <w:p w14:paraId="00000028" w14:textId="77777777" w:rsidR="00C260A5" w:rsidRDefault="000121FE">
      <w:pPr>
        <w:numPr>
          <w:ilvl w:val="0"/>
          <w:numId w:val="2"/>
        </w:numPr>
        <w:ind w:hanging="180"/>
        <w:rPr>
          <w:color w:val="000000"/>
          <w:sz w:val="22"/>
          <w:szCs w:val="22"/>
        </w:rPr>
      </w:pPr>
      <w:r>
        <w:rPr>
          <w:color w:val="000000"/>
          <w:sz w:val="22"/>
          <w:szCs w:val="22"/>
        </w:rPr>
        <w:t xml:space="preserve">Ensure </w:t>
      </w:r>
      <w:r>
        <w:rPr>
          <w:sz w:val="22"/>
          <w:szCs w:val="22"/>
        </w:rPr>
        <w:t>principal</w:t>
      </w:r>
      <w:r>
        <w:rPr>
          <w:color w:val="000000"/>
          <w:sz w:val="22"/>
          <w:szCs w:val="22"/>
        </w:rPr>
        <w:t xml:space="preserve"> investigators and other research personnel involved in the research are appropriately qualified, and meet its institutional standards for eligibility to conduct research including, but not limited to, having the proper training in the protection of human subjects.</w:t>
      </w:r>
    </w:p>
    <w:p w14:paraId="00000029" w14:textId="77777777" w:rsidR="00C260A5" w:rsidRDefault="000121FE">
      <w:pPr>
        <w:ind w:left="720" w:hanging="180"/>
        <w:rPr>
          <w:sz w:val="22"/>
          <w:szCs w:val="22"/>
        </w:rPr>
      </w:pPr>
      <w:proofErr w:type="spellStart"/>
      <w:r>
        <w:rPr>
          <w:sz w:val="22"/>
          <w:szCs w:val="22"/>
        </w:rPr>
        <w:t>d.Provide</w:t>
      </w:r>
      <w:proofErr w:type="spellEnd"/>
      <w:r>
        <w:rPr>
          <w:sz w:val="22"/>
          <w:szCs w:val="22"/>
        </w:rPr>
        <w:t xml:space="preserve"> local context review of COI, training/qualifications of local research team members, ancillary reviews and application of local laws and policies and confirm that the local context review is complete to the Reviewing IRB prior to beginning research.</w:t>
      </w:r>
    </w:p>
    <w:p w14:paraId="0000002A" w14:textId="77777777" w:rsidR="00C260A5" w:rsidRDefault="000121FE">
      <w:pPr>
        <w:ind w:left="720" w:hanging="180"/>
        <w:rPr>
          <w:color w:val="000000"/>
          <w:sz w:val="22"/>
          <w:szCs w:val="22"/>
        </w:rPr>
      </w:pPr>
      <w:proofErr w:type="spellStart"/>
      <w:proofErr w:type="gramStart"/>
      <w:r>
        <w:rPr>
          <w:sz w:val="22"/>
          <w:szCs w:val="22"/>
        </w:rPr>
        <w:t>e.</w:t>
      </w:r>
      <w:r>
        <w:rPr>
          <w:color w:val="000000"/>
          <w:sz w:val="22"/>
          <w:szCs w:val="22"/>
        </w:rPr>
        <w:t>Maintain</w:t>
      </w:r>
      <w:proofErr w:type="spellEnd"/>
      <w:proofErr w:type="gramEnd"/>
      <w:r>
        <w:rPr>
          <w:color w:val="000000"/>
          <w:sz w:val="22"/>
          <w:szCs w:val="22"/>
        </w:rPr>
        <w:t xml:space="preserve"> oversight for local unanticipated problems involving risk to participants or others and local non-compliance.</w:t>
      </w:r>
    </w:p>
    <w:p w14:paraId="0000002B" w14:textId="77777777" w:rsidR="00C260A5" w:rsidRDefault="00C260A5">
      <w:pPr>
        <w:rPr>
          <w:b/>
          <w:sz w:val="22"/>
          <w:szCs w:val="22"/>
        </w:rPr>
      </w:pPr>
    </w:p>
    <w:p w14:paraId="0000002C" w14:textId="77777777" w:rsidR="00C260A5" w:rsidRDefault="000121FE" w:rsidP="000C61CF">
      <w:pPr>
        <w:pStyle w:val="Heading2"/>
        <w:numPr>
          <w:ilvl w:val="0"/>
          <w:numId w:val="0"/>
        </w:numPr>
        <w:ind w:left="630" w:hanging="630"/>
      </w:pPr>
      <w:r>
        <w:t xml:space="preserve">V.     Duties and Responsibilities of both UNLV IRB and </w:t>
      </w:r>
      <w:r w:rsidRPr="00307271">
        <w:rPr>
          <w:color w:val="C00000"/>
        </w:rPr>
        <w:t>[Insert Relying Institution]</w:t>
      </w:r>
      <w:r>
        <w:rPr>
          <w:color w:val="FF0000"/>
        </w:rPr>
        <w:t xml:space="preserve"> </w:t>
      </w:r>
      <w:r>
        <w:t>IRB.</w:t>
      </w:r>
    </w:p>
    <w:p w14:paraId="0000002D" w14:textId="77777777" w:rsidR="00C260A5" w:rsidRDefault="00C260A5">
      <w:pPr>
        <w:ind w:left="270" w:hanging="270"/>
        <w:rPr>
          <w:sz w:val="22"/>
          <w:szCs w:val="22"/>
        </w:rPr>
      </w:pPr>
    </w:p>
    <w:p w14:paraId="0000002E" w14:textId="77777777" w:rsidR="00C260A5" w:rsidRDefault="000121FE">
      <w:pPr>
        <w:numPr>
          <w:ilvl w:val="0"/>
          <w:numId w:val="3"/>
        </w:numPr>
        <w:ind w:hanging="180"/>
        <w:rPr>
          <w:sz w:val="22"/>
          <w:szCs w:val="22"/>
        </w:rPr>
      </w:pPr>
      <w:r>
        <w:rPr>
          <w:sz w:val="22"/>
          <w:szCs w:val="22"/>
        </w:rPr>
        <w:t xml:space="preserve">Agree to abide by all applicable regulations in the conduct of human </w:t>
      </w:r>
      <w:proofErr w:type="gramStart"/>
      <w:r>
        <w:rPr>
          <w:sz w:val="22"/>
          <w:szCs w:val="22"/>
        </w:rPr>
        <w:t>subjects</w:t>
      </w:r>
      <w:proofErr w:type="gramEnd"/>
      <w:r>
        <w:rPr>
          <w:sz w:val="22"/>
          <w:szCs w:val="22"/>
        </w:rPr>
        <w:t xml:space="preserve"> research at each facility as dictated by their FWA and 45 CFR 46. </w:t>
      </w:r>
    </w:p>
    <w:p w14:paraId="0000002F" w14:textId="77777777" w:rsidR="00C260A5" w:rsidRDefault="000121FE">
      <w:pPr>
        <w:numPr>
          <w:ilvl w:val="0"/>
          <w:numId w:val="3"/>
        </w:numPr>
        <w:ind w:hanging="180"/>
        <w:rPr>
          <w:sz w:val="22"/>
          <w:szCs w:val="22"/>
        </w:rPr>
      </w:pPr>
      <w:r>
        <w:rPr>
          <w:sz w:val="22"/>
          <w:szCs w:val="22"/>
        </w:rPr>
        <w:t>Use reasonable efforts to preserve the confidentiality of Protected Health Information (as defined by law) it receives from the other party, and shall be permitted only to use and disclose such information to the extent permitted pursuant to the Health Insurance Portability and Accountability Act of 1996, regulations promulgated under (“HIPAA Regulations”) and applicable state law.</w:t>
      </w:r>
    </w:p>
    <w:p w14:paraId="00000030" w14:textId="77777777" w:rsidR="00C260A5" w:rsidRDefault="000121FE">
      <w:pPr>
        <w:numPr>
          <w:ilvl w:val="0"/>
          <w:numId w:val="3"/>
        </w:numPr>
        <w:ind w:hanging="180"/>
        <w:rPr>
          <w:sz w:val="22"/>
          <w:szCs w:val="22"/>
        </w:rPr>
      </w:pPr>
      <w:r>
        <w:rPr>
          <w:sz w:val="22"/>
          <w:szCs w:val="22"/>
        </w:rPr>
        <w:t>Keep this Reliance Agreement on file at their respective institutions and to make it available upon request to OHRP or any U.S. federal department or agency conducting or supporting research to which the FWA applies.</w:t>
      </w:r>
    </w:p>
    <w:p w14:paraId="00000031" w14:textId="77777777" w:rsidR="00C260A5" w:rsidRDefault="000121FE">
      <w:pPr>
        <w:numPr>
          <w:ilvl w:val="0"/>
          <w:numId w:val="3"/>
        </w:numPr>
        <w:ind w:hanging="180"/>
        <w:rPr>
          <w:sz w:val="22"/>
          <w:szCs w:val="22"/>
        </w:rPr>
      </w:pPr>
      <w:r>
        <w:rPr>
          <w:sz w:val="22"/>
          <w:szCs w:val="22"/>
        </w:rPr>
        <w:t xml:space="preserve">Maintain effective communication and cooperation mechanisms sufficient to ensure adequate protections for human research subjects. Both institutions agree to fully cooperate with the reciprocal IRB, including providing relevant documentation and records as needed.  </w:t>
      </w:r>
    </w:p>
    <w:p w14:paraId="00000032" w14:textId="77777777" w:rsidR="00C260A5" w:rsidRDefault="000121FE">
      <w:pPr>
        <w:numPr>
          <w:ilvl w:val="0"/>
          <w:numId w:val="3"/>
        </w:numPr>
        <w:ind w:hanging="180"/>
        <w:rPr>
          <w:sz w:val="22"/>
          <w:szCs w:val="22"/>
        </w:rPr>
      </w:pPr>
      <w:r>
        <w:rPr>
          <w:sz w:val="22"/>
          <w:szCs w:val="22"/>
        </w:rPr>
        <w:t xml:space="preserve">Promptly inform the reciprocal institution of reports of serious or continuing noncompliance in the conduct of the study and unanticipated problems involving risks to participants or others, encountered in research as specified in this agreement. </w:t>
      </w:r>
    </w:p>
    <w:p w14:paraId="00000033" w14:textId="77777777" w:rsidR="00C260A5" w:rsidRDefault="00C260A5">
      <w:pPr>
        <w:ind w:left="270" w:hanging="270"/>
        <w:rPr>
          <w:sz w:val="22"/>
          <w:szCs w:val="22"/>
        </w:rPr>
      </w:pPr>
    </w:p>
    <w:p w14:paraId="00000034" w14:textId="77777777" w:rsidR="00C260A5" w:rsidRDefault="000121FE" w:rsidP="000C61CF">
      <w:pPr>
        <w:pStyle w:val="Heading2"/>
        <w:numPr>
          <w:ilvl w:val="0"/>
          <w:numId w:val="0"/>
        </w:numPr>
        <w:ind w:left="630" w:hanging="630"/>
      </w:pPr>
      <w:r>
        <w:t>VI.     Notices and Primary Contacts</w:t>
      </w:r>
    </w:p>
    <w:p w14:paraId="00000035" w14:textId="77777777" w:rsidR="00C260A5" w:rsidRDefault="00C260A5">
      <w:pPr>
        <w:pBdr>
          <w:top w:val="nil"/>
          <w:left w:val="nil"/>
          <w:bottom w:val="nil"/>
          <w:right w:val="nil"/>
          <w:between w:val="nil"/>
        </w:pBdr>
        <w:ind w:left="270"/>
        <w:rPr>
          <w:color w:val="000000"/>
          <w:sz w:val="22"/>
          <w:szCs w:val="22"/>
        </w:rPr>
      </w:pPr>
    </w:p>
    <w:p w14:paraId="00000036" w14:textId="77777777" w:rsidR="00C260A5" w:rsidRDefault="000121FE">
      <w:pPr>
        <w:ind w:left="540"/>
        <w:rPr>
          <w:sz w:val="22"/>
          <w:szCs w:val="22"/>
        </w:rPr>
      </w:pPr>
      <w:r>
        <w:rPr>
          <w:sz w:val="22"/>
          <w:szCs w:val="22"/>
        </w:rPr>
        <w:t>a. Any correspondence regarding this study should be addressed to:</w:t>
      </w:r>
    </w:p>
    <w:p w14:paraId="00000037" w14:textId="77777777" w:rsidR="00C260A5" w:rsidRDefault="00C260A5">
      <w:pPr>
        <w:pBdr>
          <w:top w:val="nil"/>
          <w:left w:val="nil"/>
          <w:bottom w:val="nil"/>
          <w:right w:val="nil"/>
          <w:between w:val="nil"/>
        </w:pBdr>
        <w:ind w:left="270"/>
        <w:rPr>
          <w:color w:val="000000"/>
          <w:sz w:val="22"/>
          <w:szCs w:val="22"/>
        </w:rPr>
      </w:pPr>
    </w:p>
    <w:p w14:paraId="00000038" w14:textId="77777777" w:rsidR="00C260A5" w:rsidRDefault="000121FE">
      <w:pPr>
        <w:pBdr>
          <w:top w:val="nil"/>
          <w:left w:val="nil"/>
          <w:bottom w:val="nil"/>
          <w:right w:val="nil"/>
          <w:between w:val="nil"/>
        </w:pBdr>
        <w:ind w:left="270"/>
        <w:rPr>
          <w:color w:val="000000"/>
          <w:sz w:val="22"/>
          <w:szCs w:val="22"/>
        </w:rPr>
      </w:pPr>
      <w:r>
        <w:rPr>
          <w:color w:val="000000"/>
          <w:sz w:val="22"/>
          <w:szCs w:val="22"/>
        </w:rPr>
        <w:tab/>
        <w:t xml:space="preserve">University of Nevada, Las Vegas </w:t>
      </w:r>
    </w:p>
    <w:p w14:paraId="00000039" w14:textId="77777777" w:rsidR="00C260A5" w:rsidRDefault="000121FE">
      <w:pPr>
        <w:pBdr>
          <w:top w:val="nil"/>
          <w:left w:val="nil"/>
          <w:bottom w:val="nil"/>
          <w:right w:val="nil"/>
          <w:between w:val="nil"/>
        </w:pBdr>
        <w:ind w:left="270"/>
        <w:rPr>
          <w:color w:val="000000"/>
          <w:sz w:val="22"/>
          <w:szCs w:val="22"/>
        </w:rPr>
      </w:pPr>
      <w:r>
        <w:rPr>
          <w:color w:val="000000"/>
          <w:sz w:val="22"/>
          <w:szCs w:val="22"/>
        </w:rPr>
        <w:tab/>
        <w:t>Name: Brad Woods</w:t>
      </w:r>
    </w:p>
    <w:p w14:paraId="0000003A" w14:textId="77777777" w:rsidR="00C260A5" w:rsidRDefault="000121FE">
      <w:pPr>
        <w:pBdr>
          <w:top w:val="nil"/>
          <w:left w:val="nil"/>
          <w:bottom w:val="nil"/>
          <w:right w:val="nil"/>
          <w:between w:val="nil"/>
        </w:pBdr>
        <w:ind w:left="270"/>
        <w:rPr>
          <w:color w:val="000000"/>
          <w:sz w:val="22"/>
          <w:szCs w:val="22"/>
        </w:rPr>
      </w:pPr>
      <w:r>
        <w:rPr>
          <w:color w:val="000000"/>
          <w:sz w:val="22"/>
          <w:szCs w:val="22"/>
        </w:rPr>
        <w:tab/>
        <w:t>Title: Executive Director and Research Integrity Officer</w:t>
      </w:r>
    </w:p>
    <w:p w14:paraId="0000003B" w14:textId="77777777" w:rsidR="00C260A5" w:rsidRDefault="000121FE">
      <w:pPr>
        <w:pBdr>
          <w:top w:val="nil"/>
          <w:left w:val="nil"/>
          <w:bottom w:val="nil"/>
          <w:right w:val="nil"/>
          <w:between w:val="nil"/>
        </w:pBdr>
        <w:ind w:left="270"/>
        <w:rPr>
          <w:color w:val="000000"/>
          <w:sz w:val="22"/>
          <w:szCs w:val="22"/>
        </w:rPr>
      </w:pPr>
      <w:r>
        <w:rPr>
          <w:color w:val="000000"/>
          <w:sz w:val="22"/>
          <w:szCs w:val="22"/>
        </w:rPr>
        <w:lastRenderedPageBreak/>
        <w:tab/>
        <w:t>Address: 4505 S. Maryland Pkwy, Las Vegas, NV 89154</w:t>
      </w:r>
    </w:p>
    <w:p w14:paraId="0000003C" w14:textId="77777777" w:rsidR="00C260A5" w:rsidRDefault="000121FE">
      <w:pPr>
        <w:pBdr>
          <w:top w:val="nil"/>
          <w:left w:val="nil"/>
          <w:bottom w:val="nil"/>
          <w:right w:val="nil"/>
          <w:between w:val="nil"/>
        </w:pBdr>
        <w:ind w:left="270"/>
        <w:rPr>
          <w:color w:val="000000"/>
          <w:sz w:val="22"/>
          <w:szCs w:val="22"/>
        </w:rPr>
      </w:pPr>
      <w:r>
        <w:rPr>
          <w:color w:val="000000"/>
          <w:sz w:val="22"/>
          <w:szCs w:val="22"/>
        </w:rPr>
        <w:tab/>
        <w:t>Email: brad.woods@unlv.edu</w:t>
      </w:r>
    </w:p>
    <w:p w14:paraId="0000003D" w14:textId="77777777" w:rsidR="00C260A5" w:rsidRDefault="000121FE">
      <w:pPr>
        <w:pBdr>
          <w:top w:val="nil"/>
          <w:left w:val="nil"/>
          <w:bottom w:val="nil"/>
          <w:right w:val="nil"/>
          <w:between w:val="nil"/>
        </w:pBdr>
        <w:ind w:left="270"/>
        <w:rPr>
          <w:color w:val="000000"/>
          <w:sz w:val="22"/>
          <w:szCs w:val="22"/>
        </w:rPr>
      </w:pPr>
      <w:r>
        <w:rPr>
          <w:color w:val="000000"/>
          <w:sz w:val="22"/>
          <w:szCs w:val="22"/>
        </w:rPr>
        <w:tab/>
        <w:t>Phone: 702-895-5948</w:t>
      </w:r>
    </w:p>
    <w:p w14:paraId="0000003E" w14:textId="77777777" w:rsidR="00C260A5" w:rsidRDefault="00C260A5">
      <w:pPr>
        <w:pBdr>
          <w:top w:val="nil"/>
          <w:left w:val="nil"/>
          <w:bottom w:val="nil"/>
          <w:right w:val="nil"/>
          <w:between w:val="nil"/>
        </w:pBdr>
        <w:ind w:left="270"/>
        <w:rPr>
          <w:color w:val="000000"/>
          <w:sz w:val="22"/>
          <w:szCs w:val="22"/>
        </w:rPr>
      </w:pPr>
    </w:p>
    <w:p w14:paraId="0000003F" w14:textId="77777777" w:rsidR="00C260A5" w:rsidRDefault="000121FE">
      <w:pPr>
        <w:pBdr>
          <w:top w:val="nil"/>
          <w:left w:val="nil"/>
          <w:bottom w:val="nil"/>
          <w:right w:val="nil"/>
          <w:between w:val="nil"/>
        </w:pBdr>
        <w:ind w:left="270"/>
        <w:rPr>
          <w:color w:val="000000"/>
          <w:sz w:val="22"/>
          <w:szCs w:val="22"/>
        </w:rPr>
      </w:pPr>
      <w:r>
        <w:rPr>
          <w:color w:val="000000"/>
          <w:sz w:val="22"/>
          <w:szCs w:val="22"/>
        </w:rPr>
        <w:tab/>
      </w:r>
      <w:r w:rsidRPr="00307271">
        <w:rPr>
          <w:color w:val="C00000"/>
          <w:sz w:val="22"/>
          <w:szCs w:val="22"/>
        </w:rPr>
        <w:t xml:space="preserve">[Insert Relying Institution here] </w:t>
      </w:r>
    </w:p>
    <w:p w14:paraId="00000040" w14:textId="77777777" w:rsidR="00C260A5" w:rsidRDefault="000121FE">
      <w:pPr>
        <w:pBdr>
          <w:top w:val="nil"/>
          <w:left w:val="nil"/>
          <w:bottom w:val="nil"/>
          <w:right w:val="nil"/>
          <w:between w:val="nil"/>
        </w:pBdr>
        <w:ind w:left="270"/>
        <w:rPr>
          <w:color w:val="000000"/>
          <w:sz w:val="22"/>
          <w:szCs w:val="22"/>
        </w:rPr>
      </w:pPr>
      <w:r>
        <w:rPr>
          <w:color w:val="000000"/>
          <w:sz w:val="22"/>
          <w:szCs w:val="22"/>
        </w:rPr>
        <w:tab/>
        <w:t>Name:</w:t>
      </w:r>
    </w:p>
    <w:p w14:paraId="00000041" w14:textId="77777777" w:rsidR="00C260A5" w:rsidRDefault="000121FE">
      <w:pPr>
        <w:pBdr>
          <w:top w:val="nil"/>
          <w:left w:val="nil"/>
          <w:bottom w:val="nil"/>
          <w:right w:val="nil"/>
          <w:between w:val="nil"/>
        </w:pBdr>
        <w:ind w:left="270"/>
        <w:rPr>
          <w:color w:val="000000"/>
          <w:sz w:val="22"/>
          <w:szCs w:val="22"/>
        </w:rPr>
      </w:pPr>
      <w:r>
        <w:rPr>
          <w:color w:val="000000"/>
          <w:sz w:val="22"/>
          <w:szCs w:val="22"/>
        </w:rPr>
        <w:tab/>
        <w:t>Title:</w:t>
      </w:r>
    </w:p>
    <w:p w14:paraId="00000042" w14:textId="77777777" w:rsidR="00C260A5" w:rsidRDefault="000121FE">
      <w:pPr>
        <w:pBdr>
          <w:top w:val="nil"/>
          <w:left w:val="nil"/>
          <w:bottom w:val="nil"/>
          <w:right w:val="nil"/>
          <w:between w:val="nil"/>
        </w:pBdr>
        <w:ind w:left="270"/>
        <w:rPr>
          <w:color w:val="000000"/>
          <w:sz w:val="22"/>
          <w:szCs w:val="22"/>
        </w:rPr>
      </w:pPr>
      <w:r>
        <w:rPr>
          <w:color w:val="000000"/>
          <w:sz w:val="22"/>
          <w:szCs w:val="22"/>
        </w:rPr>
        <w:tab/>
        <w:t>Address:</w:t>
      </w:r>
    </w:p>
    <w:p w14:paraId="00000043" w14:textId="77777777" w:rsidR="00C260A5" w:rsidRDefault="000121FE">
      <w:pPr>
        <w:pBdr>
          <w:top w:val="nil"/>
          <w:left w:val="nil"/>
          <w:bottom w:val="nil"/>
          <w:right w:val="nil"/>
          <w:between w:val="nil"/>
        </w:pBdr>
        <w:ind w:left="270"/>
        <w:rPr>
          <w:color w:val="000000"/>
          <w:sz w:val="22"/>
          <w:szCs w:val="22"/>
        </w:rPr>
      </w:pPr>
      <w:r>
        <w:rPr>
          <w:color w:val="000000"/>
          <w:sz w:val="22"/>
          <w:szCs w:val="22"/>
        </w:rPr>
        <w:tab/>
        <w:t>Email:</w:t>
      </w:r>
    </w:p>
    <w:p w14:paraId="00000044" w14:textId="77777777" w:rsidR="00C260A5" w:rsidRDefault="000121FE">
      <w:pPr>
        <w:pBdr>
          <w:top w:val="nil"/>
          <w:left w:val="nil"/>
          <w:bottom w:val="nil"/>
          <w:right w:val="nil"/>
          <w:between w:val="nil"/>
        </w:pBdr>
        <w:ind w:left="270"/>
        <w:rPr>
          <w:color w:val="000000"/>
          <w:sz w:val="22"/>
          <w:szCs w:val="22"/>
        </w:rPr>
      </w:pPr>
      <w:r>
        <w:rPr>
          <w:color w:val="000000"/>
          <w:sz w:val="22"/>
          <w:szCs w:val="22"/>
        </w:rPr>
        <w:tab/>
        <w:t>Phone:</w:t>
      </w:r>
    </w:p>
    <w:p w14:paraId="00000045" w14:textId="77777777" w:rsidR="00C260A5" w:rsidRDefault="00C260A5">
      <w:pPr>
        <w:pBdr>
          <w:top w:val="nil"/>
          <w:left w:val="nil"/>
          <w:bottom w:val="nil"/>
          <w:right w:val="nil"/>
          <w:between w:val="nil"/>
        </w:pBdr>
        <w:ind w:left="270"/>
        <w:rPr>
          <w:color w:val="000000"/>
          <w:sz w:val="22"/>
          <w:szCs w:val="22"/>
        </w:rPr>
      </w:pPr>
    </w:p>
    <w:p w14:paraId="00000046" w14:textId="77777777" w:rsidR="00C260A5" w:rsidRDefault="000121FE">
      <w:pPr>
        <w:pBdr>
          <w:top w:val="nil"/>
          <w:left w:val="nil"/>
          <w:bottom w:val="nil"/>
          <w:right w:val="nil"/>
          <w:between w:val="nil"/>
        </w:pBdr>
        <w:rPr>
          <w:color w:val="000000"/>
          <w:sz w:val="22"/>
          <w:szCs w:val="22"/>
        </w:rPr>
      </w:pPr>
      <w:r>
        <w:rPr>
          <w:color w:val="000000"/>
          <w:sz w:val="22"/>
          <w:szCs w:val="22"/>
        </w:rPr>
        <w:t xml:space="preserve">This agreement will become fully executed upon the date of the last signature by the institutional officials below and will remain in effect until the termination of the research study listed in Part II or until such time that either institution provides 30 days written notice of termination to the other institution. </w:t>
      </w:r>
    </w:p>
    <w:p w14:paraId="00000047" w14:textId="77777777" w:rsidR="00C260A5" w:rsidRDefault="00C260A5">
      <w:pPr>
        <w:pBdr>
          <w:top w:val="nil"/>
          <w:left w:val="nil"/>
          <w:bottom w:val="nil"/>
          <w:right w:val="nil"/>
          <w:between w:val="nil"/>
        </w:pBdr>
        <w:ind w:left="270"/>
        <w:rPr>
          <w:color w:val="000000"/>
          <w:sz w:val="22"/>
          <w:szCs w:val="22"/>
        </w:rPr>
      </w:pPr>
    </w:p>
    <w:p w14:paraId="00000048" w14:textId="77777777" w:rsidR="00C260A5" w:rsidRDefault="000121FE">
      <w:pPr>
        <w:pBdr>
          <w:top w:val="nil"/>
          <w:left w:val="nil"/>
          <w:bottom w:val="nil"/>
          <w:right w:val="nil"/>
          <w:between w:val="nil"/>
        </w:pBdr>
        <w:ind w:left="270" w:hanging="270"/>
        <w:rPr>
          <w:color w:val="000000"/>
          <w:sz w:val="22"/>
          <w:szCs w:val="22"/>
        </w:rPr>
      </w:pPr>
      <w:r>
        <w:rPr>
          <w:color w:val="000000"/>
          <w:sz w:val="22"/>
          <w:szCs w:val="22"/>
        </w:rPr>
        <w:t xml:space="preserve">Signature of Institutional Official for </w:t>
      </w:r>
      <w:r w:rsidRPr="00307271">
        <w:rPr>
          <w:color w:val="C00000"/>
          <w:sz w:val="22"/>
          <w:szCs w:val="22"/>
        </w:rPr>
        <w:t>[Insert Relying Institution here]:</w:t>
      </w:r>
    </w:p>
    <w:p w14:paraId="00000049" w14:textId="77777777" w:rsidR="00C260A5" w:rsidRDefault="00C260A5">
      <w:pPr>
        <w:pBdr>
          <w:top w:val="nil"/>
          <w:left w:val="nil"/>
          <w:bottom w:val="nil"/>
          <w:right w:val="nil"/>
          <w:between w:val="nil"/>
        </w:pBdr>
        <w:ind w:left="270" w:hanging="270"/>
        <w:rPr>
          <w:color w:val="000000"/>
          <w:sz w:val="22"/>
          <w:szCs w:val="22"/>
        </w:rPr>
      </w:pPr>
    </w:p>
    <w:p w14:paraId="0000004A" w14:textId="77777777" w:rsidR="00C260A5" w:rsidRDefault="000121FE">
      <w:pPr>
        <w:pBdr>
          <w:top w:val="nil"/>
          <w:left w:val="nil"/>
          <w:bottom w:val="nil"/>
          <w:right w:val="nil"/>
          <w:between w:val="nil"/>
        </w:pBdr>
        <w:ind w:left="270" w:hanging="270"/>
        <w:rPr>
          <w:color w:val="000000"/>
          <w:sz w:val="22"/>
          <w:szCs w:val="22"/>
        </w:rPr>
      </w:pPr>
      <w:r>
        <w:rPr>
          <w:color w:val="000000"/>
          <w:sz w:val="22"/>
          <w:szCs w:val="22"/>
        </w:rPr>
        <w:t>Signature: _____________________________________________Date: __________________________</w:t>
      </w:r>
    </w:p>
    <w:p w14:paraId="0000004B" w14:textId="77777777" w:rsidR="00C260A5" w:rsidRDefault="00C260A5">
      <w:pPr>
        <w:pBdr>
          <w:top w:val="nil"/>
          <w:left w:val="nil"/>
          <w:bottom w:val="nil"/>
          <w:right w:val="nil"/>
          <w:between w:val="nil"/>
        </w:pBdr>
        <w:ind w:left="270" w:hanging="270"/>
        <w:rPr>
          <w:color w:val="000000"/>
          <w:sz w:val="22"/>
          <w:szCs w:val="22"/>
        </w:rPr>
      </w:pPr>
    </w:p>
    <w:p w14:paraId="0000004C" w14:textId="77777777" w:rsidR="00C260A5" w:rsidRDefault="000121FE">
      <w:pPr>
        <w:pBdr>
          <w:top w:val="nil"/>
          <w:left w:val="nil"/>
          <w:bottom w:val="nil"/>
          <w:right w:val="nil"/>
          <w:between w:val="nil"/>
        </w:pBdr>
        <w:ind w:left="270" w:hanging="270"/>
        <w:rPr>
          <w:color w:val="000000"/>
          <w:sz w:val="22"/>
          <w:szCs w:val="22"/>
        </w:rPr>
      </w:pPr>
      <w:r>
        <w:rPr>
          <w:color w:val="000000"/>
          <w:sz w:val="22"/>
          <w:szCs w:val="22"/>
        </w:rPr>
        <w:t>Print Full Name: __________________________________________</w:t>
      </w:r>
    </w:p>
    <w:p w14:paraId="0000004D" w14:textId="77777777" w:rsidR="00C260A5" w:rsidRDefault="00C260A5">
      <w:pPr>
        <w:pBdr>
          <w:top w:val="nil"/>
          <w:left w:val="nil"/>
          <w:bottom w:val="nil"/>
          <w:right w:val="nil"/>
          <w:between w:val="nil"/>
        </w:pBdr>
        <w:ind w:left="270" w:hanging="270"/>
        <w:rPr>
          <w:color w:val="000000"/>
          <w:sz w:val="22"/>
          <w:szCs w:val="22"/>
        </w:rPr>
      </w:pPr>
    </w:p>
    <w:p w14:paraId="0000004E" w14:textId="77777777" w:rsidR="00C260A5" w:rsidRDefault="000121FE">
      <w:pPr>
        <w:pBdr>
          <w:top w:val="nil"/>
          <w:left w:val="nil"/>
          <w:bottom w:val="nil"/>
          <w:right w:val="nil"/>
          <w:between w:val="nil"/>
        </w:pBdr>
        <w:ind w:left="270" w:hanging="270"/>
        <w:rPr>
          <w:color w:val="000000"/>
          <w:sz w:val="22"/>
          <w:szCs w:val="22"/>
        </w:rPr>
      </w:pPr>
      <w:r>
        <w:rPr>
          <w:color w:val="000000"/>
          <w:sz w:val="22"/>
          <w:szCs w:val="22"/>
        </w:rPr>
        <w:t>Institutional Title: _________________________________________</w:t>
      </w:r>
    </w:p>
    <w:p w14:paraId="0000004F" w14:textId="77777777" w:rsidR="00C260A5" w:rsidRDefault="00C260A5">
      <w:pPr>
        <w:pBdr>
          <w:top w:val="nil"/>
          <w:left w:val="nil"/>
          <w:bottom w:val="nil"/>
          <w:right w:val="nil"/>
          <w:between w:val="nil"/>
        </w:pBdr>
        <w:ind w:left="270" w:hanging="270"/>
        <w:rPr>
          <w:color w:val="000000"/>
          <w:sz w:val="22"/>
          <w:szCs w:val="22"/>
        </w:rPr>
      </w:pPr>
    </w:p>
    <w:p w14:paraId="00000050" w14:textId="77777777" w:rsidR="00C260A5" w:rsidRDefault="000121FE">
      <w:pPr>
        <w:pBdr>
          <w:top w:val="nil"/>
          <w:left w:val="nil"/>
          <w:bottom w:val="nil"/>
          <w:right w:val="nil"/>
          <w:between w:val="nil"/>
        </w:pBdr>
        <w:ind w:left="270" w:hanging="270"/>
        <w:rPr>
          <w:color w:val="000000"/>
          <w:sz w:val="22"/>
          <w:szCs w:val="22"/>
        </w:rPr>
      </w:pPr>
      <w:r>
        <w:rPr>
          <w:color w:val="000000"/>
          <w:sz w:val="22"/>
          <w:szCs w:val="22"/>
        </w:rPr>
        <w:t>Signature of Institutional Official for the University of Nevada, Las Vegas:</w:t>
      </w:r>
    </w:p>
    <w:p w14:paraId="00000051" w14:textId="77777777" w:rsidR="00C260A5" w:rsidRDefault="00C260A5">
      <w:pPr>
        <w:pBdr>
          <w:top w:val="nil"/>
          <w:left w:val="nil"/>
          <w:bottom w:val="nil"/>
          <w:right w:val="nil"/>
          <w:between w:val="nil"/>
        </w:pBdr>
        <w:ind w:left="270" w:hanging="270"/>
        <w:rPr>
          <w:color w:val="000000"/>
          <w:sz w:val="22"/>
          <w:szCs w:val="22"/>
        </w:rPr>
      </w:pPr>
    </w:p>
    <w:p w14:paraId="00000052" w14:textId="77777777" w:rsidR="00C260A5" w:rsidRDefault="000121FE">
      <w:pPr>
        <w:pBdr>
          <w:top w:val="nil"/>
          <w:left w:val="nil"/>
          <w:bottom w:val="nil"/>
          <w:right w:val="nil"/>
          <w:between w:val="nil"/>
        </w:pBdr>
        <w:ind w:left="270" w:hanging="270"/>
        <w:rPr>
          <w:color w:val="000000"/>
          <w:sz w:val="22"/>
          <w:szCs w:val="22"/>
        </w:rPr>
      </w:pPr>
      <w:r>
        <w:rPr>
          <w:color w:val="000000"/>
          <w:sz w:val="22"/>
          <w:szCs w:val="22"/>
        </w:rPr>
        <w:t>Signature: __________________________________________</w:t>
      </w:r>
      <w:proofErr w:type="gramStart"/>
      <w:r>
        <w:rPr>
          <w:color w:val="000000"/>
          <w:sz w:val="22"/>
          <w:szCs w:val="22"/>
        </w:rPr>
        <w:t>_  Date</w:t>
      </w:r>
      <w:proofErr w:type="gramEnd"/>
      <w:r>
        <w:rPr>
          <w:color w:val="000000"/>
          <w:sz w:val="22"/>
          <w:szCs w:val="22"/>
        </w:rPr>
        <w:t>: ___________________________</w:t>
      </w:r>
    </w:p>
    <w:p w14:paraId="00000053" w14:textId="77777777" w:rsidR="00C260A5" w:rsidRDefault="00C260A5">
      <w:pPr>
        <w:pBdr>
          <w:top w:val="nil"/>
          <w:left w:val="nil"/>
          <w:bottom w:val="nil"/>
          <w:right w:val="nil"/>
          <w:between w:val="nil"/>
        </w:pBdr>
        <w:ind w:left="270" w:hanging="270"/>
        <w:rPr>
          <w:color w:val="000000"/>
          <w:sz w:val="22"/>
          <w:szCs w:val="22"/>
        </w:rPr>
      </w:pPr>
    </w:p>
    <w:p w14:paraId="00000054" w14:textId="77777777" w:rsidR="00C260A5" w:rsidRDefault="000121FE">
      <w:pPr>
        <w:pBdr>
          <w:top w:val="nil"/>
          <w:left w:val="nil"/>
          <w:bottom w:val="nil"/>
          <w:right w:val="nil"/>
          <w:between w:val="nil"/>
        </w:pBdr>
        <w:ind w:left="270" w:hanging="270"/>
        <w:rPr>
          <w:color w:val="000000"/>
          <w:sz w:val="22"/>
          <w:szCs w:val="22"/>
        </w:rPr>
      </w:pPr>
      <w:r>
        <w:rPr>
          <w:color w:val="000000"/>
          <w:sz w:val="22"/>
          <w:szCs w:val="22"/>
        </w:rPr>
        <w:t>Print Full Name: Brad R. Woods</w:t>
      </w:r>
    </w:p>
    <w:p w14:paraId="00000055" w14:textId="77777777" w:rsidR="00C260A5" w:rsidRDefault="00C260A5">
      <w:pPr>
        <w:pBdr>
          <w:top w:val="nil"/>
          <w:left w:val="nil"/>
          <w:bottom w:val="nil"/>
          <w:right w:val="nil"/>
          <w:between w:val="nil"/>
        </w:pBdr>
        <w:ind w:left="270" w:hanging="270"/>
        <w:rPr>
          <w:color w:val="000000"/>
          <w:sz w:val="22"/>
          <w:szCs w:val="22"/>
        </w:rPr>
      </w:pPr>
    </w:p>
    <w:p w14:paraId="00000056" w14:textId="77777777" w:rsidR="00C260A5" w:rsidRDefault="000121FE">
      <w:pPr>
        <w:pBdr>
          <w:top w:val="nil"/>
          <w:left w:val="nil"/>
          <w:bottom w:val="nil"/>
          <w:right w:val="nil"/>
          <w:between w:val="nil"/>
        </w:pBdr>
        <w:ind w:left="270" w:hanging="270"/>
        <w:rPr>
          <w:color w:val="000000"/>
          <w:sz w:val="22"/>
          <w:szCs w:val="22"/>
        </w:rPr>
      </w:pPr>
      <w:r>
        <w:rPr>
          <w:color w:val="000000"/>
          <w:sz w:val="22"/>
          <w:szCs w:val="22"/>
        </w:rPr>
        <w:t xml:space="preserve">Institutional Title:  Executive Director and Research Integrity Officer </w:t>
      </w:r>
    </w:p>
    <w:sectPr w:rsidR="00C260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564C2"/>
    <w:multiLevelType w:val="multilevel"/>
    <w:tmpl w:val="677C85B4"/>
    <w:lvl w:ilvl="0">
      <w:start w:val="1"/>
      <w:numFmt w:val="upperRoman"/>
      <w:pStyle w:val="Heading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D2462F"/>
    <w:multiLevelType w:val="multilevel"/>
    <w:tmpl w:val="5C942A94"/>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635C8D"/>
    <w:multiLevelType w:val="multilevel"/>
    <w:tmpl w:val="9D9CFE1A"/>
    <w:lvl w:ilvl="0">
      <w:start w:val="1"/>
      <w:numFmt w:val="lowerLetter"/>
      <w:lvlText w:val="%1."/>
      <w:lvlJc w:val="left"/>
      <w:pPr>
        <w:ind w:left="63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15:restartNumberingAfterBreak="0">
    <w:nsid w:val="603B00E8"/>
    <w:multiLevelType w:val="multilevel"/>
    <w:tmpl w:val="028859C6"/>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 w15:restartNumberingAfterBreak="0">
    <w:nsid w:val="76962EFC"/>
    <w:multiLevelType w:val="multilevel"/>
    <w:tmpl w:val="91D297E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8974719">
    <w:abstractNumId w:val="2"/>
  </w:num>
  <w:num w:numId="2" w16cid:durableId="2250379">
    <w:abstractNumId w:val="4"/>
  </w:num>
  <w:num w:numId="3" w16cid:durableId="510071151">
    <w:abstractNumId w:val="1"/>
  </w:num>
  <w:num w:numId="4" w16cid:durableId="1841578053">
    <w:abstractNumId w:val="0"/>
  </w:num>
  <w:num w:numId="5" w16cid:durableId="1233588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0A5"/>
    <w:rsid w:val="000121FE"/>
    <w:rsid w:val="000C61CF"/>
    <w:rsid w:val="00307271"/>
    <w:rsid w:val="00C2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40F8"/>
  <w15:docId w15:val="{53C06A79-FED5-4AA3-9024-86E34C4C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3FF"/>
    <w:pPr>
      <w:autoSpaceDE w:val="0"/>
      <w:autoSpaceDN w:val="0"/>
    </w:pPr>
  </w:style>
  <w:style w:type="paragraph" w:styleId="Heading1">
    <w:name w:val="heading 1"/>
    <w:basedOn w:val="Normal"/>
    <w:next w:val="Normal"/>
    <w:uiPriority w:val="9"/>
    <w:qFormat/>
    <w:rsid w:val="000C61CF"/>
    <w:pPr>
      <w:spacing w:after="120"/>
      <w:ind w:left="360" w:hanging="360"/>
      <w:jc w:val="center"/>
      <w:outlineLvl w:val="0"/>
    </w:pPr>
    <w:rPr>
      <w:b/>
      <w:sz w:val="24"/>
      <w:szCs w:val="24"/>
    </w:rPr>
  </w:style>
  <w:style w:type="paragraph" w:styleId="Heading2">
    <w:name w:val="heading 2"/>
    <w:basedOn w:val="Normal"/>
    <w:next w:val="Normal"/>
    <w:uiPriority w:val="9"/>
    <w:unhideWhenUsed/>
    <w:qFormat/>
    <w:rsid w:val="000C61CF"/>
    <w:pPr>
      <w:numPr>
        <w:numId w:val="4"/>
      </w:numPr>
      <w:pBdr>
        <w:top w:val="nil"/>
        <w:left w:val="nil"/>
        <w:bottom w:val="nil"/>
        <w:right w:val="nil"/>
        <w:between w:val="nil"/>
      </w:pBdr>
      <w:ind w:left="630" w:hanging="630"/>
      <w:outlineLvl w:val="1"/>
    </w:pPr>
    <w:rPr>
      <w:b/>
      <w:color w:val="000000"/>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963FF"/>
    <w:pPr>
      <w:ind w:left="720"/>
      <w:contextualSpacing/>
    </w:pPr>
  </w:style>
  <w:style w:type="paragraph" w:styleId="NormalWeb">
    <w:name w:val="Normal (Web)"/>
    <w:basedOn w:val="Normal"/>
    <w:uiPriority w:val="99"/>
    <w:semiHidden/>
    <w:unhideWhenUsed/>
    <w:rsid w:val="009963FF"/>
    <w:pPr>
      <w:autoSpaceDE/>
      <w:autoSpaceDN/>
      <w:spacing w:before="100" w:beforeAutospacing="1" w:after="100" w:afterAutospacing="1"/>
    </w:pPr>
    <w:rPr>
      <w:sz w:val="24"/>
      <w:szCs w:val="24"/>
    </w:rPr>
  </w:style>
  <w:style w:type="character" w:customStyle="1" w:styleId="apple-tab-span">
    <w:name w:val="apple-tab-span"/>
    <w:basedOn w:val="DefaultParagraphFont"/>
    <w:rsid w:val="009963F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zryADOFaSdesEcWdfd11CUtlbQ==">AMUW2mWGNZQbFA2VNJx2eS3Mg2ODaCMDkagJ2iWblLPtbEM8I4pchRX1rl+wuY6bHderWXFGWSirbTvw1rHuS/9QGR06tzuMU6ZH693244u2SkEURgorp9fFix+5dl/nmcl1gK9boFnf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Sonnary Campbell</dc:creator>
  <cp:lastModifiedBy>Cindy Lee</cp:lastModifiedBy>
  <cp:revision>4</cp:revision>
  <dcterms:created xsi:type="dcterms:W3CDTF">2022-05-28T22:46:00Z</dcterms:created>
  <dcterms:modified xsi:type="dcterms:W3CDTF">2022-06-06T18:11:00Z</dcterms:modified>
</cp:coreProperties>
</file>