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D766" w14:textId="4896C7A2" w:rsidR="00C07929" w:rsidRDefault="008E1E8A" w:rsidP="00505078">
      <w:pPr>
        <w:pStyle w:val="Heading1"/>
      </w:pPr>
      <w:r>
        <w:t>M</w:t>
      </w:r>
      <w:r w:rsidR="00674A07">
        <w:t>S Cybersecurity Worksheet</w:t>
      </w:r>
    </w:p>
    <w:p w14:paraId="63124549" w14:textId="46A82D82" w:rsidR="00A96BA9" w:rsidRDefault="008E1E8A" w:rsidP="008E1E8A">
      <w:r>
        <w:t xml:space="preserve">This program would be providing the </w:t>
      </w:r>
      <w:r w:rsidR="00750286">
        <w:t>skillset for those with the adequate background to start in or transition to a cybersecurity professional. This will also provide the managerial training needed by those already within that industry to manage the cybersecurity professionals and processes</w:t>
      </w:r>
      <w:r w:rsidR="00A96BA9">
        <w:t>.</w:t>
      </w:r>
    </w:p>
    <w:p w14:paraId="3CE6A3E0" w14:textId="7729A56F" w:rsidR="00121601" w:rsidRDefault="00121601" w:rsidP="008E1E8A"/>
    <w:p w14:paraId="13BC8418" w14:textId="69E48AF3" w:rsidR="00121601" w:rsidRDefault="00121601" w:rsidP="008E1E8A">
      <w:pPr>
        <w:rPr>
          <w:b/>
        </w:rPr>
      </w:pPr>
      <w:r w:rsidRPr="00121601">
        <w:rPr>
          <w:b/>
        </w:rPr>
        <w:t>Suggested Course</w:t>
      </w:r>
      <w:r>
        <w:rPr>
          <w:b/>
        </w:rPr>
        <w:t xml:space="preserve"> P</w:t>
      </w:r>
      <w:r w:rsidRPr="00121601">
        <w:rPr>
          <w:b/>
        </w:rPr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21601" w14:paraId="3ACDECB9" w14:textId="77777777" w:rsidTr="00121601">
        <w:tc>
          <w:tcPr>
            <w:tcW w:w="2394" w:type="dxa"/>
          </w:tcPr>
          <w:p w14:paraId="2841FC7A" w14:textId="1022CD4E" w:rsidR="00121601" w:rsidRPr="00121601" w:rsidRDefault="00121601" w:rsidP="008E1E8A">
            <w:pPr>
              <w:rPr>
                <w:b/>
                <w:sz w:val="20"/>
                <w:szCs w:val="20"/>
              </w:rPr>
            </w:pPr>
            <w:r w:rsidRPr="00121601">
              <w:rPr>
                <w:b/>
                <w:sz w:val="20"/>
                <w:szCs w:val="20"/>
              </w:rPr>
              <w:t>Fall—Year One</w:t>
            </w:r>
          </w:p>
        </w:tc>
        <w:tc>
          <w:tcPr>
            <w:tcW w:w="2394" w:type="dxa"/>
          </w:tcPr>
          <w:p w14:paraId="067F8B8C" w14:textId="6397583F" w:rsidR="00121601" w:rsidRPr="00121601" w:rsidRDefault="00121601" w:rsidP="008E1E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Spring—Year One</w:t>
            </w:r>
          </w:p>
        </w:tc>
        <w:tc>
          <w:tcPr>
            <w:tcW w:w="2394" w:type="dxa"/>
          </w:tcPr>
          <w:p w14:paraId="66192850" w14:textId="430151AB" w:rsidR="00121601" w:rsidRPr="00121601" w:rsidRDefault="00121601" w:rsidP="008E1E8A">
            <w:pPr>
              <w:rPr>
                <w:b/>
                <w:sz w:val="20"/>
                <w:szCs w:val="20"/>
              </w:rPr>
            </w:pPr>
            <w:r w:rsidRPr="00121601">
              <w:rPr>
                <w:b/>
                <w:sz w:val="20"/>
                <w:szCs w:val="20"/>
              </w:rPr>
              <w:t xml:space="preserve">Fall—Year </w:t>
            </w:r>
            <w:r>
              <w:rPr>
                <w:b/>
                <w:sz w:val="20"/>
                <w:szCs w:val="20"/>
              </w:rPr>
              <w:t>Two</w:t>
            </w:r>
          </w:p>
        </w:tc>
        <w:tc>
          <w:tcPr>
            <w:tcW w:w="2394" w:type="dxa"/>
          </w:tcPr>
          <w:p w14:paraId="6E2C7694" w14:textId="7784E785" w:rsidR="00121601" w:rsidRPr="00121601" w:rsidRDefault="00121601" w:rsidP="008E1E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Spring—Year Two</w:t>
            </w:r>
          </w:p>
        </w:tc>
      </w:tr>
      <w:tr w:rsidR="00121601" w14:paraId="5825DC59" w14:textId="77777777" w:rsidTr="00121601">
        <w:tc>
          <w:tcPr>
            <w:tcW w:w="2394" w:type="dxa"/>
          </w:tcPr>
          <w:p w14:paraId="08FF50D9" w14:textId="20CC2EB0" w:rsidR="00121601" w:rsidRPr="00121601" w:rsidRDefault="00121601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700</w:t>
            </w:r>
            <w:r w:rsidRPr="001216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</w:tcPr>
          <w:p w14:paraId="45CD4DED" w14:textId="656F9E7A" w:rsidR="00121601" w:rsidRPr="00121601" w:rsidRDefault="00121601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703</w:t>
            </w:r>
          </w:p>
        </w:tc>
        <w:tc>
          <w:tcPr>
            <w:tcW w:w="2394" w:type="dxa"/>
          </w:tcPr>
          <w:p w14:paraId="703366AB" w14:textId="76D0F3AF" w:rsidR="00121601" w:rsidRPr="00121601" w:rsidRDefault="00121601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</w:t>
            </w:r>
            <w:r>
              <w:rPr>
                <w:sz w:val="20"/>
                <w:szCs w:val="20"/>
              </w:rPr>
              <w:t xml:space="preserve"> 705</w:t>
            </w:r>
          </w:p>
        </w:tc>
        <w:tc>
          <w:tcPr>
            <w:tcW w:w="2394" w:type="dxa"/>
          </w:tcPr>
          <w:p w14:paraId="7EF6ABB3" w14:textId="4002609E" w:rsidR="00121601" w:rsidRPr="00121601" w:rsidRDefault="00121601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790</w:t>
            </w:r>
          </w:p>
        </w:tc>
      </w:tr>
      <w:tr w:rsidR="00121601" w14:paraId="67771050" w14:textId="77777777" w:rsidTr="00121601">
        <w:tc>
          <w:tcPr>
            <w:tcW w:w="2394" w:type="dxa"/>
          </w:tcPr>
          <w:p w14:paraId="3F8338F2" w14:textId="07C4A2F6" w:rsidR="00121601" w:rsidRPr="00121601" w:rsidRDefault="00121601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701</w:t>
            </w:r>
          </w:p>
        </w:tc>
        <w:tc>
          <w:tcPr>
            <w:tcW w:w="2394" w:type="dxa"/>
          </w:tcPr>
          <w:p w14:paraId="282C63FF" w14:textId="1A98468B" w:rsidR="00121601" w:rsidRPr="00121601" w:rsidRDefault="00121601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704</w:t>
            </w:r>
          </w:p>
        </w:tc>
        <w:tc>
          <w:tcPr>
            <w:tcW w:w="2394" w:type="dxa"/>
          </w:tcPr>
          <w:p w14:paraId="4A04FD6F" w14:textId="181FCC19" w:rsidR="00121601" w:rsidRPr="00121601" w:rsidRDefault="00121601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Elective</w:t>
            </w:r>
          </w:p>
        </w:tc>
        <w:tc>
          <w:tcPr>
            <w:tcW w:w="2394" w:type="dxa"/>
          </w:tcPr>
          <w:p w14:paraId="3C7B7653" w14:textId="77777777" w:rsidR="00121601" w:rsidRPr="00121601" w:rsidRDefault="00121601" w:rsidP="008E1E8A">
            <w:pPr>
              <w:rPr>
                <w:b/>
                <w:sz w:val="20"/>
                <w:szCs w:val="20"/>
              </w:rPr>
            </w:pPr>
          </w:p>
        </w:tc>
      </w:tr>
      <w:tr w:rsidR="00121601" w14:paraId="7673ECB7" w14:textId="77777777" w:rsidTr="00121601">
        <w:tc>
          <w:tcPr>
            <w:tcW w:w="2394" w:type="dxa"/>
          </w:tcPr>
          <w:p w14:paraId="5DB9B5D0" w14:textId="73D1D3BF" w:rsidR="00121601" w:rsidRPr="00121601" w:rsidRDefault="00121601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702</w:t>
            </w:r>
          </w:p>
        </w:tc>
        <w:tc>
          <w:tcPr>
            <w:tcW w:w="2394" w:type="dxa"/>
          </w:tcPr>
          <w:p w14:paraId="3880C3DB" w14:textId="5D803172" w:rsidR="00121601" w:rsidRPr="00121601" w:rsidRDefault="00121601" w:rsidP="008E1E8A">
            <w:pPr>
              <w:rPr>
                <w:b/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Elective</w:t>
            </w:r>
          </w:p>
        </w:tc>
        <w:tc>
          <w:tcPr>
            <w:tcW w:w="2394" w:type="dxa"/>
          </w:tcPr>
          <w:p w14:paraId="3EE6737D" w14:textId="3163D21B" w:rsidR="00121601" w:rsidRPr="00121601" w:rsidRDefault="00121601" w:rsidP="008E1E8A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29E94E77" w14:textId="77777777" w:rsidR="00121601" w:rsidRPr="00121601" w:rsidRDefault="00121601" w:rsidP="008E1E8A">
            <w:pPr>
              <w:rPr>
                <w:b/>
                <w:sz w:val="20"/>
                <w:szCs w:val="20"/>
              </w:rPr>
            </w:pPr>
          </w:p>
        </w:tc>
      </w:tr>
    </w:tbl>
    <w:p w14:paraId="7FB36F54" w14:textId="77777777" w:rsidR="00121601" w:rsidRPr="00121601" w:rsidRDefault="00121601" w:rsidP="008E1E8A">
      <w:pPr>
        <w:rPr>
          <w:b/>
        </w:rPr>
      </w:pPr>
    </w:p>
    <w:p w14:paraId="1A453A8D" w14:textId="77777777" w:rsidR="00674A07" w:rsidRDefault="00674A07"/>
    <w:p w14:paraId="7905518C" w14:textId="295BAD1C" w:rsidR="000F6074" w:rsidRPr="0034317C" w:rsidRDefault="00A7347D" w:rsidP="00A7347D">
      <w:pPr>
        <w:rPr>
          <w:b/>
        </w:rPr>
      </w:pPr>
      <w:r>
        <w:rPr>
          <w:b/>
        </w:rPr>
        <w:t xml:space="preserve">Required </w:t>
      </w:r>
      <w:r w:rsidR="00750286">
        <w:rPr>
          <w:b/>
        </w:rPr>
        <w:t>Courses—</w:t>
      </w:r>
      <w:r w:rsidR="004E6C69">
        <w:rPr>
          <w:b/>
        </w:rPr>
        <w:t>2</w:t>
      </w:r>
      <w:r w:rsidR="00121601">
        <w:rPr>
          <w:b/>
        </w:rPr>
        <w:t>4</w:t>
      </w:r>
      <w:r w:rsidR="00750286">
        <w:rPr>
          <w:b/>
        </w:rPr>
        <w:t xml:space="preserve"> Credits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2467"/>
        <w:gridCol w:w="4567"/>
        <w:gridCol w:w="1215"/>
      </w:tblGrid>
      <w:tr w:rsidR="0019487D" w:rsidRPr="00E45FD9" w14:paraId="5EF8C722" w14:textId="77777777" w:rsidTr="001C2302">
        <w:tc>
          <w:tcPr>
            <w:tcW w:w="1241" w:type="dxa"/>
          </w:tcPr>
          <w:p w14:paraId="024C2235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67" w:type="dxa"/>
          </w:tcPr>
          <w:p w14:paraId="3DC8F37E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567" w:type="dxa"/>
          </w:tcPr>
          <w:p w14:paraId="6131F101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990" w:type="dxa"/>
          </w:tcPr>
          <w:p w14:paraId="53F7A81A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Credits</w:t>
            </w:r>
          </w:p>
        </w:tc>
      </w:tr>
      <w:tr w:rsidR="00DA22C1" w:rsidRPr="00E45FD9" w14:paraId="3BE7392E" w14:textId="77777777" w:rsidTr="001C2302">
        <w:tc>
          <w:tcPr>
            <w:tcW w:w="1241" w:type="dxa"/>
          </w:tcPr>
          <w:p w14:paraId="1A7EDF94" w14:textId="02A32248" w:rsidR="00DA22C1" w:rsidRPr="00E45FD9" w:rsidRDefault="00DA22C1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CSEC </w:t>
            </w:r>
            <w:r w:rsidR="00110F3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467" w:type="dxa"/>
          </w:tcPr>
          <w:p w14:paraId="1053E166" w14:textId="27E47CA3" w:rsidR="00DA22C1" w:rsidRPr="00E45FD9" w:rsidRDefault="00DA22C1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Cybersecurity Technologies</w:t>
            </w:r>
          </w:p>
        </w:tc>
        <w:tc>
          <w:tcPr>
            <w:tcW w:w="4567" w:type="dxa"/>
          </w:tcPr>
          <w:p w14:paraId="7CFAB51B" w14:textId="038E34C9" w:rsidR="00DA22C1" w:rsidRPr="00E45FD9" w:rsidRDefault="00DA22C1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introduction to the concepts of technology, specifically related to the technologies in cybersecurity. Content will provide the background for both the Security+ and CEH certifications, thus providing a solid understanding of security concepts.</w:t>
            </w:r>
          </w:p>
        </w:tc>
        <w:tc>
          <w:tcPr>
            <w:tcW w:w="990" w:type="dxa"/>
          </w:tcPr>
          <w:p w14:paraId="3902CFB6" w14:textId="25E045DA" w:rsidR="00DA22C1" w:rsidRPr="00E45FD9" w:rsidRDefault="00DA22C1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for those without technical background only - remediation</w:t>
            </w:r>
          </w:p>
        </w:tc>
      </w:tr>
      <w:tr w:rsidR="00110F33" w:rsidRPr="00E45FD9" w14:paraId="2CD29A64" w14:textId="77777777" w:rsidTr="001C2302">
        <w:tc>
          <w:tcPr>
            <w:tcW w:w="1241" w:type="dxa"/>
          </w:tcPr>
          <w:p w14:paraId="67BAF674" w14:textId="1E6B7D4F" w:rsidR="00110F33" w:rsidRDefault="00110F33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700</w:t>
            </w:r>
          </w:p>
        </w:tc>
        <w:tc>
          <w:tcPr>
            <w:tcW w:w="2467" w:type="dxa"/>
          </w:tcPr>
          <w:p w14:paraId="0A8DA1B3" w14:textId="6BD84EAF" w:rsidR="00110F33" w:rsidRDefault="00110F33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Operations</w:t>
            </w:r>
          </w:p>
        </w:tc>
        <w:tc>
          <w:tcPr>
            <w:tcW w:w="4567" w:type="dxa"/>
          </w:tcPr>
          <w:p w14:paraId="76811688" w14:textId="17AE0EB3" w:rsidR="00110F33" w:rsidRDefault="00110F33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systems, command line interface, coding and infrastructure</w:t>
            </w:r>
          </w:p>
        </w:tc>
        <w:tc>
          <w:tcPr>
            <w:tcW w:w="990" w:type="dxa"/>
          </w:tcPr>
          <w:p w14:paraId="514A5CB0" w14:textId="644F8E47" w:rsidR="00110F33" w:rsidRDefault="00110F33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503AD" w:rsidRPr="00E45FD9" w14:paraId="7FEF4751" w14:textId="77777777" w:rsidTr="001C2302">
        <w:tc>
          <w:tcPr>
            <w:tcW w:w="1241" w:type="dxa"/>
          </w:tcPr>
          <w:p w14:paraId="558F6A01" w14:textId="00927DEE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701</w:t>
            </w:r>
          </w:p>
        </w:tc>
        <w:tc>
          <w:tcPr>
            <w:tcW w:w="2467" w:type="dxa"/>
          </w:tcPr>
          <w:p w14:paraId="79E2886B" w14:textId="73D1EF22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Secure Communication Protocols</w:t>
            </w:r>
          </w:p>
        </w:tc>
        <w:tc>
          <w:tcPr>
            <w:tcW w:w="4567" w:type="dxa"/>
          </w:tcPr>
          <w:p w14:paraId="02986BD5" w14:textId="57CFDB71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Secure routing, IPv6, HIP, SSH, VoIP, IPTV, Proxy, VPN, DTLS</w:t>
            </w:r>
          </w:p>
        </w:tc>
        <w:tc>
          <w:tcPr>
            <w:tcW w:w="990" w:type="dxa"/>
          </w:tcPr>
          <w:p w14:paraId="2C6D80B4" w14:textId="358A2BCF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503AD" w:rsidRPr="00E45FD9" w14:paraId="67D789C6" w14:textId="77777777" w:rsidTr="001C2302">
        <w:tc>
          <w:tcPr>
            <w:tcW w:w="1241" w:type="dxa"/>
          </w:tcPr>
          <w:p w14:paraId="08FC4D74" w14:textId="5ACDC2E5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702</w:t>
            </w:r>
          </w:p>
        </w:tc>
        <w:tc>
          <w:tcPr>
            <w:tcW w:w="2467" w:type="dxa"/>
          </w:tcPr>
          <w:p w14:paraId="52341668" w14:textId="0737C918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Security Data Analytics</w:t>
            </w:r>
          </w:p>
        </w:tc>
        <w:tc>
          <w:tcPr>
            <w:tcW w:w="4567" w:type="dxa"/>
          </w:tcPr>
          <w:p w14:paraId="334C879F" w14:textId="022A4CED" w:rsidR="00F503AD" w:rsidRPr="00E45FD9" w:rsidRDefault="00F503AD" w:rsidP="00374610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Cybersecurity data mining, log management, machine learning, AI, big data architecture</w:t>
            </w:r>
          </w:p>
        </w:tc>
        <w:tc>
          <w:tcPr>
            <w:tcW w:w="990" w:type="dxa"/>
          </w:tcPr>
          <w:p w14:paraId="19FBB18F" w14:textId="77777777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503AD" w:rsidRPr="00E45FD9" w14:paraId="412D610D" w14:textId="77777777" w:rsidTr="001C2302">
        <w:tc>
          <w:tcPr>
            <w:tcW w:w="1241" w:type="dxa"/>
          </w:tcPr>
          <w:p w14:paraId="47F3DAC7" w14:textId="30CB66E0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703</w:t>
            </w:r>
          </w:p>
        </w:tc>
        <w:tc>
          <w:tcPr>
            <w:tcW w:w="2467" w:type="dxa"/>
          </w:tcPr>
          <w:p w14:paraId="711CEF70" w14:textId="698446AA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Cyber Physical Systems Security</w:t>
            </w:r>
          </w:p>
        </w:tc>
        <w:tc>
          <w:tcPr>
            <w:tcW w:w="4567" w:type="dxa"/>
          </w:tcPr>
          <w:p w14:paraId="7E1A9225" w14:textId="1297DBD3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Industrial Control systems, SCADA, IoT, Smart TV, embedded systems, TPM, autonomous cars</w:t>
            </w:r>
          </w:p>
        </w:tc>
        <w:tc>
          <w:tcPr>
            <w:tcW w:w="990" w:type="dxa"/>
          </w:tcPr>
          <w:p w14:paraId="5C659C63" w14:textId="363C2F18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503AD" w:rsidRPr="00E45FD9" w14:paraId="22BCD2C3" w14:textId="77777777" w:rsidTr="001C2302">
        <w:tc>
          <w:tcPr>
            <w:tcW w:w="1241" w:type="dxa"/>
          </w:tcPr>
          <w:p w14:paraId="658AEA2C" w14:textId="7084DF4A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704</w:t>
            </w:r>
          </w:p>
        </w:tc>
        <w:tc>
          <w:tcPr>
            <w:tcW w:w="2467" w:type="dxa"/>
          </w:tcPr>
          <w:p w14:paraId="1D468FED" w14:textId="5462E3FD" w:rsidR="00F503AD" w:rsidRPr="00E45FD9" w:rsidRDefault="00DC6CA4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F</w:t>
            </w:r>
            <w:r w:rsidR="00F503AD" w:rsidRPr="00E45FD9">
              <w:rPr>
                <w:sz w:val="20"/>
                <w:szCs w:val="20"/>
              </w:rPr>
              <w:t>actors in Cybersecurity</w:t>
            </w:r>
          </w:p>
        </w:tc>
        <w:tc>
          <w:tcPr>
            <w:tcW w:w="4567" w:type="dxa"/>
          </w:tcPr>
          <w:p w14:paraId="370C26D4" w14:textId="10275A17" w:rsidR="00F503AD" w:rsidRPr="00E45FD9" w:rsidRDefault="00A1105F" w:rsidP="00CD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engineering, phishing, </w:t>
            </w:r>
            <w:r w:rsidR="00F503AD" w:rsidRPr="00E45FD9">
              <w:rPr>
                <w:sz w:val="20"/>
                <w:szCs w:val="20"/>
              </w:rPr>
              <w:t xml:space="preserve">physiological aspects, </w:t>
            </w:r>
            <w:r w:rsidR="00CD1AAF">
              <w:rPr>
                <w:sz w:val="20"/>
                <w:szCs w:val="20"/>
              </w:rPr>
              <w:t>i</w:t>
            </w:r>
            <w:r w:rsidR="00CD1AAF" w:rsidRPr="00E45FD9">
              <w:rPr>
                <w:sz w:val="20"/>
                <w:szCs w:val="20"/>
              </w:rPr>
              <w:t>nsider threat prevention, DLP, log analysis,</w:t>
            </w:r>
            <w:r w:rsidR="00CD1A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awareness training </w:t>
            </w:r>
          </w:p>
        </w:tc>
        <w:tc>
          <w:tcPr>
            <w:tcW w:w="990" w:type="dxa"/>
          </w:tcPr>
          <w:p w14:paraId="683A618A" w14:textId="3DE77B25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503AD" w:rsidRPr="00E45FD9" w14:paraId="6AC86918" w14:textId="77777777" w:rsidTr="001C2302">
        <w:tc>
          <w:tcPr>
            <w:tcW w:w="1241" w:type="dxa"/>
          </w:tcPr>
          <w:p w14:paraId="2893B0FC" w14:textId="58DD07FA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705</w:t>
            </w:r>
          </w:p>
        </w:tc>
        <w:tc>
          <w:tcPr>
            <w:tcW w:w="2467" w:type="dxa"/>
          </w:tcPr>
          <w:p w14:paraId="44F976AF" w14:textId="5B7624D0" w:rsidR="00F503AD" w:rsidRPr="00E45FD9" w:rsidRDefault="00E61B95" w:rsidP="00E6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Enterprise </w:t>
            </w:r>
            <w:r w:rsidR="00F503AD" w:rsidRPr="00E45FD9">
              <w:rPr>
                <w:sz w:val="20"/>
                <w:szCs w:val="20"/>
              </w:rPr>
              <w:t xml:space="preserve">Security </w:t>
            </w:r>
            <w:r>
              <w:rPr>
                <w:sz w:val="20"/>
                <w:szCs w:val="20"/>
              </w:rPr>
              <w:t>Administration</w:t>
            </w:r>
          </w:p>
        </w:tc>
        <w:tc>
          <w:tcPr>
            <w:tcW w:w="4567" w:type="dxa"/>
          </w:tcPr>
          <w:p w14:paraId="17DF22BB" w14:textId="77777777" w:rsidR="00F503AD" w:rsidRDefault="00F503AD" w:rsidP="00950E31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Cybersecurity budget and ROI, Security Insurance, Cost of cybercrime, Risk analysis</w:t>
            </w:r>
          </w:p>
          <w:p w14:paraId="314AE7D3" w14:textId="66443008" w:rsidR="000F6074" w:rsidRPr="00E45FD9" w:rsidRDefault="000F6074" w:rsidP="00950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Vulnerability Management</w:t>
            </w:r>
          </w:p>
        </w:tc>
        <w:tc>
          <w:tcPr>
            <w:tcW w:w="990" w:type="dxa"/>
          </w:tcPr>
          <w:p w14:paraId="21AC51BC" w14:textId="746C0298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503AD" w:rsidRPr="00E45FD9" w14:paraId="65A436D5" w14:textId="77777777" w:rsidTr="001C2302">
        <w:tc>
          <w:tcPr>
            <w:tcW w:w="1241" w:type="dxa"/>
          </w:tcPr>
          <w:p w14:paraId="21081ADE" w14:textId="5D1C8672" w:rsidR="00F503AD" w:rsidRPr="00E45FD9" w:rsidRDefault="00CD3653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79</w:t>
            </w:r>
            <w:r w:rsidR="00E61B95">
              <w:rPr>
                <w:sz w:val="20"/>
                <w:szCs w:val="20"/>
              </w:rPr>
              <w:t>0</w:t>
            </w:r>
          </w:p>
        </w:tc>
        <w:tc>
          <w:tcPr>
            <w:tcW w:w="2467" w:type="dxa"/>
          </w:tcPr>
          <w:p w14:paraId="4EFB8ADE" w14:textId="55F08B25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Master Thesis</w:t>
            </w:r>
          </w:p>
        </w:tc>
        <w:tc>
          <w:tcPr>
            <w:tcW w:w="4567" w:type="dxa"/>
          </w:tcPr>
          <w:p w14:paraId="230B46C9" w14:textId="290716E2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Submission of a paper to a conference is required</w:t>
            </w:r>
          </w:p>
        </w:tc>
        <w:tc>
          <w:tcPr>
            <w:tcW w:w="990" w:type="dxa"/>
          </w:tcPr>
          <w:p w14:paraId="02A74239" w14:textId="747F2A73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6</w:t>
            </w:r>
          </w:p>
        </w:tc>
      </w:tr>
    </w:tbl>
    <w:p w14:paraId="61823C06" w14:textId="77777777" w:rsidR="0019487D" w:rsidRDefault="0019487D"/>
    <w:p w14:paraId="5C4589D8" w14:textId="32D73478" w:rsidR="00EF758F" w:rsidRDefault="00EF758F">
      <w:pPr>
        <w:rPr>
          <w:b/>
        </w:rPr>
      </w:pPr>
      <w:r>
        <w:rPr>
          <w:b/>
        </w:rPr>
        <w:t>Electives</w:t>
      </w:r>
      <w:r w:rsidR="00750286">
        <w:rPr>
          <w:b/>
        </w:rPr>
        <w:t>—</w:t>
      </w:r>
      <w:r w:rsidR="00121601">
        <w:rPr>
          <w:b/>
        </w:rPr>
        <w:t>6</w:t>
      </w:r>
      <w:r w:rsidR="00750286">
        <w:rPr>
          <w:b/>
        </w:rPr>
        <w:t xml:space="preserve"> Credits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241"/>
        <w:gridCol w:w="2467"/>
        <w:gridCol w:w="4567"/>
        <w:gridCol w:w="990"/>
      </w:tblGrid>
      <w:tr w:rsidR="0019487D" w:rsidRPr="00E45FD9" w14:paraId="1962AD59" w14:textId="77777777" w:rsidTr="00190F22">
        <w:tc>
          <w:tcPr>
            <w:tcW w:w="1241" w:type="dxa"/>
          </w:tcPr>
          <w:p w14:paraId="72C6113C" w14:textId="77777777" w:rsidR="00EF758F" w:rsidRPr="00E45FD9" w:rsidRDefault="00EF758F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67" w:type="dxa"/>
          </w:tcPr>
          <w:p w14:paraId="33902EF9" w14:textId="77777777" w:rsidR="00EF758F" w:rsidRPr="00E45FD9" w:rsidRDefault="00EF758F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567" w:type="dxa"/>
          </w:tcPr>
          <w:p w14:paraId="3D66C9D1" w14:textId="77777777" w:rsidR="00EF758F" w:rsidRPr="00E45FD9" w:rsidRDefault="00EF758F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990" w:type="dxa"/>
          </w:tcPr>
          <w:p w14:paraId="2B593C15" w14:textId="77777777" w:rsidR="00EF758F" w:rsidRPr="00E45FD9" w:rsidRDefault="00EF758F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Credits</w:t>
            </w:r>
          </w:p>
        </w:tc>
      </w:tr>
      <w:tr w:rsidR="0017471D" w:rsidRPr="00E45FD9" w14:paraId="0B04A1D3" w14:textId="77777777" w:rsidTr="00190F22">
        <w:tc>
          <w:tcPr>
            <w:tcW w:w="1241" w:type="dxa"/>
          </w:tcPr>
          <w:p w14:paraId="4D95B4BD" w14:textId="08700984" w:rsidR="0017471D" w:rsidRPr="00E45FD9" w:rsidRDefault="00CD3653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21</w:t>
            </w:r>
          </w:p>
        </w:tc>
        <w:tc>
          <w:tcPr>
            <w:tcW w:w="2467" w:type="dxa"/>
          </w:tcPr>
          <w:p w14:paraId="03438377" w14:textId="3844DBB7" w:rsidR="0017471D" w:rsidRPr="00E45FD9" w:rsidRDefault="00190F22" w:rsidP="0017471D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Modern Cryptography </w:t>
            </w:r>
          </w:p>
        </w:tc>
        <w:tc>
          <w:tcPr>
            <w:tcW w:w="4567" w:type="dxa"/>
          </w:tcPr>
          <w:p w14:paraId="501726AD" w14:textId="489E5350" w:rsidR="0017471D" w:rsidRPr="00E45FD9" w:rsidRDefault="0029499B" w:rsidP="0017471D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P</w:t>
            </w:r>
            <w:r w:rsidR="00190F22" w:rsidRPr="00E45FD9">
              <w:rPr>
                <w:rFonts w:ascii="Calibri" w:hAnsi="Calibri" w:cs="Calibri"/>
                <w:sz w:val="20"/>
                <w:szCs w:val="20"/>
              </w:rPr>
              <w:t>ublic key cryptography, homomorphic, quantum cryptography</w:t>
            </w:r>
            <w:r w:rsidR="001C2302">
              <w:rPr>
                <w:rFonts w:ascii="Calibri" w:hAnsi="Calibri" w:cs="Calibri"/>
                <w:sz w:val="20"/>
                <w:szCs w:val="20"/>
              </w:rPr>
              <w:t>, digital rights management, steganography</w:t>
            </w:r>
            <w:r w:rsidR="00733B75">
              <w:rPr>
                <w:rFonts w:ascii="Calibri" w:hAnsi="Calibri" w:cs="Calibri"/>
                <w:sz w:val="20"/>
                <w:szCs w:val="20"/>
              </w:rPr>
              <w:t>, watermarking</w:t>
            </w:r>
          </w:p>
        </w:tc>
        <w:tc>
          <w:tcPr>
            <w:tcW w:w="990" w:type="dxa"/>
          </w:tcPr>
          <w:p w14:paraId="23338867" w14:textId="4E20CD41" w:rsidR="0017471D" w:rsidRPr="00E45FD9" w:rsidRDefault="001970E6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C71343" w:rsidRPr="00E45FD9" w14:paraId="51C6EFB5" w14:textId="77777777" w:rsidTr="00190F22">
        <w:tc>
          <w:tcPr>
            <w:tcW w:w="1241" w:type="dxa"/>
          </w:tcPr>
          <w:p w14:paraId="2F756416" w14:textId="553B33F8" w:rsidR="00C71343" w:rsidRPr="00E45FD9" w:rsidRDefault="00C71343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22</w:t>
            </w:r>
          </w:p>
        </w:tc>
        <w:tc>
          <w:tcPr>
            <w:tcW w:w="2467" w:type="dxa"/>
          </w:tcPr>
          <w:p w14:paraId="458D7DE1" w14:textId="2B98EF80" w:rsidR="00C71343" w:rsidRPr="00E45FD9" w:rsidRDefault="00C71343" w:rsidP="0017471D">
            <w:pPr>
              <w:rPr>
                <w:rFonts w:ascii="Calibri" w:hAnsi="Calibri" w:cs="Calibri"/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Trusted Software Systems </w:t>
            </w:r>
          </w:p>
        </w:tc>
        <w:tc>
          <w:tcPr>
            <w:tcW w:w="4567" w:type="dxa"/>
          </w:tcPr>
          <w:p w14:paraId="6022EB11" w14:textId="7A7B958F" w:rsidR="00C71343" w:rsidRPr="00E45FD9" w:rsidRDefault="00C71343" w:rsidP="0017471D">
            <w:pPr>
              <w:rPr>
                <w:rFonts w:ascii="Calibri" w:hAnsi="Calibri" w:cs="Calibri"/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Secure coding</w:t>
            </w:r>
            <w:r w:rsidR="0019702F">
              <w:rPr>
                <w:rFonts w:ascii="Calibri" w:hAnsi="Calibri" w:cs="Calibri"/>
                <w:sz w:val="20"/>
                <w:szCs w:val="20"/>
              </w:rPr>
              <w:t xml:space="preserve"> practices</w:t>
            </w:r>
            <w:r w:rsidRPr="00E45FD9">
              <w:rPr>
                <w:rFonts w:ascii="Calibri" w:hAnsi="Calibri" w:cs="Calibri"/>
                <w:sz w:val="20"/>
                <w:szCs w:val="20"/>
              </w:rPr>
              <w:t>, code inspection</w:t>
            </w:r>
            <w:r w:rsidR="0019702F">
              <w:rPr>
                <w:rFonts w:ascii="Calibri" w:hAnsi="Calibri" w:cs="Calibri"/>
                <w:sz w:val="20"/>
                <w:szCs w:val="20"/>
              </w:rPr>
              <w:t xml:space="preserve"> methods</w:t>
            </w:r>
            <w:r w:rsidRPr="00E45FD9">
              <w:rPr>
                <w:rFonts w:ascii="Calibri" w:hAnsi="Calibri" w:cs="Calibri"/>
                <w:sz w:val="20"/>
                <w:szCs w:val="20"/>
              </w:rPr>
              <w:t>, open source security</w:t>
            </w:r>
            <w:r w:rsidR="0019702F">
              <w:rPr>
                <w:rFonts w:ascii="Calibri" w:hAnsi="Calibri" w:cs="Calibri"/>
                <w:sz w:val="20"/>
                <w:szCs w:val="20"/>
              </w:rPr>
              <w:t>, malware analysis</w:t>
            </w:r>
          </w:p>
        </w:tc>
        <w:tc>
          <w:tcPr>
            <w:tcW w:w="990" w:type="dxa"/>
          </w:tcPr>
          <w:p w14:paraId="36A0CC35" w14:textId="062EAF07" w:rsidR="00C71343" w:rsidRPr="00E45FD9" w:rsidRDefault="003C0165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71343" w:rsidRPr="00E45FD9" w14:paraId="28F94D58" w14:textId="77777777" w:rsidTr="00190F22">
        <w:tc>
          <w:tcPr>
            <w:tcW w:w="1241" w:type="dxa"/>
          </w:tcPr>
          <w:p w14:paraId="4263F201" w14:textId="176293D1" w:rsidR="00C71343" w:rsidRPr="00E45FD9" w:rsidRDefault="00C71343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23</w:t>
            </w:r>
          </w:p>
        </w:tc>
        <w:tc>
          <w:tcPr>
            <w:tcW w:w="2467" w:type="dxa"/>
          </w:tcPr>
          <w:p w14:paraId="0F47D7FF" w14:textId="4D97AAA6" w:rsidR="00C71343" w:rsidRPr="00E45FD9" w:rsidRDefault="00C71343" w:rsidP="0017471D">
            <w:pPr>
              <w:rPr>
                <w:rFonts w:ascii="Calibri" w:hAnsi="Calibri" w:cs="Calibri"/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Cybercrime and cyberterrorism</w:t>
            </w:r>
          </w:p>
        </w:tc>
        <w:tc>
          <w:tcPr>
            <w:tcW w:w="4567" w:type="dxa"/>
          </w:tcPr>
          <w:p w14:paraId="52361DFD" w14:textId="39E44B6F" w:rsidR="00C71343" w:rsidRPr="00E45FD9" w:rsidRDefault="00C71343" w:rsidP="003C0165">
            <w:pPr>
              <w:rPr>
                <w:rFonts w:ascii="Calibri" w:hAnsi="Calibri" w:cs="Calibri"/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 xml:space="preserve">Cybercriminal </w:t>
            </w:r>
            <w:r w:rsidR="00EA22D8">
              <w:rPr>
                <w:rFonts w:ascii="Calibri" w:hAnsi="Calibri" w:cs="Calibri"/>
                <w:sz w:val="20"/>
                <w:szCs w:val="20"/>
              </w:rPr>
              <w:t>orgs</w:t>
            </w:r>
            <w:r w:rsidRPr="00E45FD9">
              <w:rPr>
                <w:rFonts w:ascii="Calibri" w:hAnsi="Calibri" w:cs="Calibri"/>
                <w:sz w:val="20"/>
                <w:szCs w:val="20"/>
              </w:rPr>
              <w:t xml:space="preserve">, criminal profiling, monitoring and surveillance, detection and prevention, darknet, cryptocurrency, critical infrastructure protection, </w:t>
            </w:r>
            <w:r w:rsidR="0074187C">
              <w:rPr>
                <w:rFonts w:ascii="Calibri" w:hAnsi="Calibri" w:cs="Calibri"/>
                <w:sz w:val="20"/>
                <w:szCs w:val="20"/>
              </w:rPr>
              <w:lastRenderedPageBreak/>
              <w:t>social network analysis,</w:t>
            </w:r>
            <w:r w:rsidR="003C0165">
              <w:rPr>
                <w:rFonts w:ascii="Calibri" w:hAnsi="Calibri" w:cs="Calibri"/>
                <w:sz w:val="20"/>
                <w:szCs w:val="20"/>
              </w:rPr>
              <w:t xml:space="preserve"> laws</w:t>
            </w:r>
          </w:p>
        </w:tc>
        <w:tc>
          <w:tcPr>
            <w:tcW w:w="990" w:type="dxa"/>
          </w:tcPr>
          <w:p w14:paraId="01295046" w14:textId="47FD60E1" w:rsidR="00C71343" w:rsidRPr="00E45FD9" w:rsidRDefault="003C0165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</w:tr>
      <w:tr w:rsidR="002621FD" w:rsidRPr="00E45FD9" w14:paraId="3F1C2884" w14:textId="77777777" w:rsidTr="00190F22">
        <w:tc>
          <w:tcPr>
            <w:tcW w:w="1241" w:type="dxa"/>
          </w:tcPr>
          <w:p w14:paraId="0F315131" w14:textId="364B38A1" w:rsidR="002621FD" w:rsidRPr="00E45FD9" w:rsidRDefault="002621FD" w:rsidP="00670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724</w:t>
            </w:r>
          </w:p>
        </w:tc>
        <w:tc>
          <w:tcPr>
            <w:tcW w:w="2467" w:type="dxa"/>
          </w:tcPr>
          <w:p w14:paraId="720483D1" w14:textId="649E229C" w:rsidR="002621FD" w:rsidRPr="00E45FD9" w:rsidRDefault="002621FD" w:rsidP="001747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Forensics &amp; Incidence Response</w:t>
            </w:r>
          </w:p>
        </w:tc>
        <w:tc>
          <w:tcPr>
            <w:tcW w:w="4567" w:type="dxa"/>
          </w:tcPr>
          <w:p w14:paraId="3241D08E" w14:textId="7D43B612" w:rsidR="002621FD" w:rsidRPr="00E45FD9" w:rsidRDefault="002621FD" w:rsidP="003C01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to identify incidents and respond to them. Further, how to collect digital evidence that might be used in judicial proceedings.</w:t>
            </w:r>
          </w:p>
        </w:tc>
        <w:tc>
          <w:tcPr>
            <w:tcW w:w="990" w:type="dxa"/>
          </w:tcPr>
          <w:p w14:paraId="21EA9328" w14:textId="29ACBDDC" w:rsidR="002621FD" w:rsidRDefault="002621FD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7045" w:rsidRPr="00E45FD9" w14:paraId="227E5C4D" w14:textId="77777777" w:rsidTr="00190F22">
        <w:tc>
          <w:tcPr>
            <w:tcW w:w="1241" w:type="dxa"/>
          </w:tcPr>
          <w:p w14:paraId="7C43451B" w14:textId="3ED8302F" w:rsidR="00127045" w:rsidRDefault="00127045" w:rsidP="00670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725</w:t>
            </w:r>
          </w:p>
        </w:tc>
        <w:tc>
          <w:tcPr>
            <w:tcW w:w="2467" w:type="dxa"/>
          </w:tcPr>
          <w:p w14:paraId="3BBF1645" w14:textId="767288E0" w:rsidR="00127045" w:rsidRDefault="00127045" w:rsidP="001747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 Security</w:t>
            </w:r>
          </w:p>
        </w:tc>
        <w:tc>
          <w:tcPr>
            <w:tcW w:w="4567" w:type="dxa"/>
          </w:tcPr>
          <w:p w14:paraId="2CC6197A" w14:textId="5EEED16E" w:rsidR="00127045" w:rsidRDefault="00127045" w:rsidP="003C01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990" w:type="dxa"/>
          </w:tcPr>
          <w:p w14:paraId="46CC30F1" w14:textId="0AE552B0" w:rsidR="00127045" w:rsidRDefault="00127045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F0663F" w:rsidRPr="00E45FD9" w14:paraId="7D72B060" w14:textId="77777777" w:rsidTr="00190F22">
        <w:tc>
          <w:tcPr>
            <w:tcW w:w="1241" w:type="dxa"/>
          </w:tcPr>
          <w:p w14:paraId="4BC0DD4A" w14:textId="5DEA7717" w:rsidR="00F0663F" w:rsidRPr="00E45FD9" w:rsidRDefault="00F0663F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31</w:t>
            </w:r>
          </w:p>
        </w:tc>
        <w:tc>
          <w:tcPr>
            <w:tcW w:w="2467" w:type="dxa"/>
          </w:tcPr>
          <w:p w14:paraId="40F63E38" w14:textId="1025D654" w:rsidR="00F0663F" w:rsidRPr="00E45FD9" w:rsidRDefault="00F0663F" w:rsidP="0017471D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Cybersecurity in Hospitality </w:t>
            </w:r>
            <w:r w:rsidR="004077E6">
              <w:rPr>
                <w:rFonts w:ascii="Calibri" w:hAnsi="Calibri" w:cs="Calibri"/>
                <w:sz w:val="20"/>
                <w:szCs w:val="20"/>
              </w:rPr>
              <w:t>industry</w:t>
            </w:r>
          </w:p>
        </w:tc>
        <w:tc>
          <w:tcPr>
            <w:tcW w:w="4567" w:type="dxa"/>
          </w:tcPr>
          <w:p w14:paraId="41BDB81F" w14:textId="1E16E819" w:rsidR="00F0663F" w:rsidRPr="00E45FD9" w:rsidRDefault="00F0663F" w:rsidP="0023271C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Hotel IT, gaming machine technologies, NVGCB activities, investigation</w:t>
            </w:r>
          </w:p>
        </w:tc>
        <w:tc>
          <w:tcPr>
            <w:tcW w:w="990" w:type="dxa"/>
          </w:tcPr>
          <w:p w14:paraId="264D4592" w14:textId="59DEC065" w:rsidR="00F0663F" w:rsidRPr="00E45FD9" w:rsidRDefault="00F0663F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0663F" w:rsidRPr="00E45FD9" w14:paraId="3AFC643B" w14:textId="77777777" w:rsidTr="00190F22">
        <w:tc>
          <w:tcPr>
            <w:tcW w:w="1241" w:type="dxa"/>
          </w:tcPr>
          <w:p w14:paraId="33E557E0" w14:textId="7DD81CB3" w:rsidR="00F0663F" w:rsidRPr="00E45FD9" w:rsidRDefault="00F0663F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32</w:t>
            </w:r>
          </w:p>
        </w:tc>
        <w:tc>
          <w:tcPr>
            <w:tcW w:w="2467" w:type="dxa"/>
          </w:tcPr>
          <w:p w14:paraId="0068EFBD" w14:textId="7C2D5E75" w:rsidR="00F0663F" w:rsidRPr="00E45FD9" w:rsidRDefault="00F0663F" w:rsidP="0029499B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 xml:space="preserve">Cybersecurity in Healthcare </w:t>
            </w:r>
            <w:r w:rsidR="004077E6">
              <w:rPr>
                <w:rFonts w:ascii="Calibri" w:hAnsi="Calibri" w:cs="Calibri"/>
                <w:sz w:val="20"/>
                <w:szCs w:val="20"/>
              </w:rPr>
              <w:t>Industry</w:t>
            </w:r>
          </w:p>
        </w:tc>
        <w:tc>
          <w:tcPr>
            <w:tcW w:w="4567" w:type="dxa"/>
          </w:tcPr>
          <w:p w14:paraId="54C1E473" w14:textId="350F32B5" w:rsidR="00F0663F" w:rsidRPr="00E45FD9" w:rsidRDefault="00AE7AA2" w:rsidP="008A57E1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 xml:space="preserve">Hospital IT, </w:t>
            </w:r>
            <w:r w:rsidR="008A57E1">
              <w:rPr>
                <w:rFonts w:ascii="Calibri" w:hAnsi="Calibri" w:cs="Calibri"/>
                <w:sz w:val="20"/>
                <w:szCs w:val="20"/>
              </w:rPr>
              <w:t xml:space="preserve">communication interface,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medical </w:t>
            </w:r>
            <w:r w:rsidR="008A57E1">
              <w:rPr>
                <w:rFonts w:ascii="Calibri" w:hAnsi="Calibri" w:cs="Calibri"/>
                <w:sz w:val="20"/>
                <w:szCs w:val="20"/>
              </w:rPr>
              <w:t>DB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F018F">
              <w:rPr>
                <w:rFonts w:ascii="Calibri" w:hAnsi="Calibri" w:cs="Calibri"/>
                <w:sz w:val="20"/>
                <w:szCs w:val="20"/>
              </w:rPr>
              <w:t xml:space="preserve">data sources, health informatics, </w:t>
            </w:r>
            <w:r>
              <w:rPr>
                <w:rFonts w:ascii="Calibri" w:hAnsi="Calibri" w:cs="Calibri"/>
                <w:sz w:val="20"/>
                <w:szCs w:val="20"/>
              </w:rPr>
              <w:t>privacy, HIPA</w:t>
            </w:r>
            <w:r w:rsidR="004F018F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990" w:type="dxa"/>
          </w:tcPr>
          <w:p w14:paraId="2D65F1DD" w14:textId="399CDAEB" w:rsidR="00F0663F" w:rsidRPr="00E45FD9" w:rsidRDefault="00F0663F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F0663F" w:rsidRPr="00E45FD9" w14:paraId="3BD9AB5B" w14:textId="77777777" w:rsidTr="00190F22">
        <w:tc>
          <w:tcPr>
            <w:tcW w:w="1241" w:type="dxa"/>
          </w:tcPr>
          <w:p w14:paraId="7F9E0711" w14:textId="20FCEEF9" w:rsidR="00F0663F" w:rsidRPr="00E45FD9" w:rsidRDefault="00F0663F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33</w:t>
            </w:r>
          </w:p>
        </w:tc>
        <w:tc>
          <w:tcPr>
            <w:tcW w:w="2467" w:type="dxa"/>
          </w:tcPr>
          <w:p w14:paraId="6C821CFF" w14:textId="1D34EA59" w:rsidR="00F0663F" w:rsidRPr="00E45FD9" w:rsidRDefault="004077E6" w:rsidP="0017471D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Cybersecurity in Financial I</w:t>
            </w:r>
            <w:r w:rsidR="00F0663F" w:rsidRPr="00E45FD9">
              <w:rPr>
                <w:rFonts w:ascii="Calibri" w:hAnsi="Calibri" w:cs="Calibri"/>
                <w:sz w:val="20"/>
                <w:szCs w:val="20"/>
              </w:rPr>
              <w:t xml:space="preserve">ndustry </w:t>
            </w:r>
          </w:p>
        </w:tc>
        <w:tc>
          <w:tcPr>
            <w:tcW w:w="4567" w:type="dxa"/>
          </w:tcPr>
          <w:p w14:paraId="569F4C5C" w14:textId="3F076089" w:rsidR="00F0663F" w:rsidRPr="00E45FD9" w:rsidRDefault="00F0663F" w:rsidP="00181315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PCI DSS, SOX, GLBA, data breach, cyber insurance analysis, credit card anomaly analysis</w:t>
            </w:r>
          </w:p>
        </w:tc>
        <w:tc>
          <w:tcPr>
            <w:tcW w:w="990" w:type="dxa"/>
          </w:tcPr>
          <w:p w14:paraId="38414AA7" w14:textId="6F74F866" w:rsidR="00F0663F" w:rsidRPr="00E45FD9" w:rsidRDefault="00F0663F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951B37" w:rsidRPr="00E45FD9" w14:paraId="2A636975" w14:textId="77777777" w:rsidTr="00190F22">
        <w:tc>
          <w:tcPr>
            <w:tcW w:w="1241" w:type="dxa"/>
          </w:tcPr>
          <w:p w14:paraId="08321440" w14:textId="55637D19" w:rsidR="00951B37" w:rsidRPr="00E45FD9" w:rsidRDefault="00951B37" w:rsidP="00670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734</w:t>
            </w:r>
          </w:p>
        </w:tc>
        <w:tc>
          <w:tcPr>
            <w:tcW w:w="2467" w:type="dxa"/>
          </w:tcPr>
          <w:p w14:paraId="043F8477" w14:textId="372C042D" w:rsidR="00951B37" w:rsidRDefault="00951B37" w:rsidP="001747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Cybersecurity in Critical Infrastructure </w:t>
            </w:r>
          </w:p>
        </w:tc>
        <w:tc>
          <w:tcPr>
            <w:tcW w:w="4567" w:type="dxa"/>
          </w:tcPr>
          <w:p w14:paraId="13C978F6" w14:textId="39122CC8" w:rsidR="00951B37" w:rsidRPr="00E45FD9" w:rsidRDefault="00DA22C1" w:rsidP="001813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Security in the context of government, utilities, power grid</w:t>
            </w:r>
          </w:p>
        </w:tc>
        <w:tc>
          <w:tcPr>
            <w:tcW w:w="990" w:type="dxa"/>
          </w:tcPr>
          <w:p w14:paraId="333243E5" w14:textId="2EA8F389" w:rsidR="00951B37" w:rsidRPr="00E45FD9" w:rsidRDefault="00DA22C1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18F3" w:rsidRPr="00E45FD9" w14:paraId="03B9BD45" w14:textId="77777777" w:rsidTr="00190F22">
        <w:tc>
          <w:tcPr>
            <w:tcW w:w="1241" w:type="dxa"/>
          </w:tcPr>
          <w:p w14:paraId="288F8EDD" w14:textId="2924C149" w:rsidR="000A18F3" w:rsidRPr="00E45FD9" w:rsidRDefault="000A18F3" w:rsidP="00670048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</w:t>
            </w:r>
            <w:r w:rsidR="00670048">
              <w:rPr>
                <w:sz w:val="20"/>
                <w:szCs w:val="20"/>
              </w:rPr>
              <w:t>3</w:t>
            </w:r>
            <w:r w:rsidR="00951B37">
              <w:rPr>
                <w:sz w:val="20"/>
                <w:szCs w:val="20"/>
              </w:rPr>
              <w:t>5</w:t>
            </w:r>
          </w:p>
        </w:tc>
        <w:tc>
          <w:tcPr>
            <w:tcW w:w="2467" w:type="dxa"/>
          </w:tcPr>
          <w:p w14:paraId="26686EBB" w14:textId="21BBF77A" w:rsidR="000A18F3" w:rsidRPr="00E45FD9" w:rsidRDefault="000A18F3" w:rsidP="0029499B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Information Warfare </w:t>
            </w:r>
          </w:p>
        </w:tc>
        <w:tc>
          <w:tcPr>
            <w:tcW w:w="4567" w:type="dxa"/>
          </w:tcPr>
          <w:p w14:paraId="0F6CC97D" w14:textId="598035F2" w:rsidR="000A18F3" w:rsidRPr="00E45FD9" w:rsidRDefault="000A18F3" w:rsidP="00C45F8C">
            <w:pPr>
              <w:rPr>
                <w:sz w:val="20"/>
                <w:szCs w:val="20"/>
              </w:rPr>
            </w:pPr>
            <w:r w:rsidRPr="00E45FD9">
              <w:rPr>
                <w:rFonts w:ascii="Calibri" w:hAnsi="Calibri" w:cs="Calibri"/>
                <w:sz w:val="20"/>
                <w:szCs w:val="20"/>
              </w:rPr>
              <w:t>Military communication systems, LINK-16, HAIPE, international standards, key management</w:t>
            </w:r>
          </w:p>
        </w:tc>
        <w:tc>
          <w:tcPr>
            <w:tcW w:w="990" w:type="dxa"/>
          </w:tcPr>
          <w:p w14:paraId="5B7A73CF" w14:textId="1ABDF4DA" w:rsidR="000A18F3" w:rsidRPr="00E45FD9" w:rsidRDefault="000A18F3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  <w:tr w:rsidR="00DB0339" w:rsidRPr="00E45FD9" w14:paraId="4E69B770" w14:textId="77777777" w:rsidTr="00190F22">
        <w:tc>
          <w:tcPr>
            <w:tcW w:w="1241" w:type="dxa"/>
          </w:tcPr>
          <w:p w14:paraId="385EDAC1" w14:textId="560F64F3" w:rsidR="00DB0339" w:rsidRPr="00E45FD9" w:rsidRDefault="00DB0339" w:rsidP="00670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770</w:t>
            </w:r>
          </w:p>
        </w:tc>
        <w:tc>
          <w:tcPr>
            <w:tcW w:w="2467" w:type="dxa"/>
          </w:tcPr>
          <w:p w14:paraId="29FAFF5F" w14:textId="06C49F98" w:rsidR="00DB0339" w:rsidRPr="00E45FD9" w:rsidRDefault="00DB0339" w:rsidP="002949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Special Topics</w:t>
            </w:r>
          </w:p>
        </w:tc>
        <w:tc>
          <w:tcPr>
            <w:tcW w:w="4567" w:type="dxa"/>
          </w:tcPr>
          <w:p w14:paraId="1D23B083" w14:textId="77777777" w:rsidR="00DB0339" w:rsidRPr="00E45FD9" w:rsidRDefault="00DB0339" w:rsidP="00C45F8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3752A0" w14:textId="1A1D7DB7" w:rsidR="00DB0339" w:rsidRPr="00E45FD9" w:rsidRDefault="00DB0339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1-9</w:t>
            </w:r>
          </w:p>
        </w:tc>
      </w:tr>
      <w:tr w:rsidR="000022D8" w:rsidRPr="00E45FD9" w14:paraId="36D0C900" w14:textId="77777777" w:rsidTr="00190F22">
        <w:tc>
          <w:tcPr>
            <w:tcW w:w="1241" w:type="dxa"/>
          </w:tcPr>
          <w:p w14:paraId="079EB738" w14:textId="20A81459" w:rsidR="000022D8" w:rsidRPr="00E45FD9" w:rsidRDefault="0006296F" w:rsidP="0017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78</w:t>
            </w:r>
            <w:r w:rsidR="000022D8" w:rsidRPr="00E45FD9">
              <w:rPr>
                <w:sz w:val="20"/>
                <w:szCs w:val="20"/>
              </w:rPr>
              <w:t>0</w:t>
            </w:r>
          </w:p>
        </w:tc>
        <w:tc>
          <w:tcPr>
            <w:tcW w:w="2467" w:type="dxa"/>
          </w:tcPr>
          <w:p w14:paraId="6EE786D4" w14:textId="51578B0F" w:rsidR="000022D8" w:rsidRPr="00E45FD9" w:rsidRDefault="000022D8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Internship</w:t>
            </w:r>
          </w:p>
        </w:tc>
        <w:tc>
          <w:tcPr>
            <w:tcW w:w="4567" w:type="dxa"/>
          </w:tcPr>
          <w:p w14:paraId="432C68A7" w14:textId="2CFC4D26" w:rsidR="000022D8" w:rsidRPr="00E45FD9" w:rsidRDefault="000022D8" w:rsidP="0017471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9B7AF67" w14:textId="267E9418" w:rsidR="000022D8" w:rsidRPr="00E45FD9" w:rsidRDefault="000022D8" w:rsidP="0017471D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1-3</w:t>
            </w:r>
          </w:p>
        </w:tc>
      </w:tr>
      <w:tr w:rsidR="000022D8" w:rsidRPr="00E45FD9" w14:paraId="0D2BBE60" w14:textId="77777777" w:rsidTr="00190F22">
        <w:tc>
          <w:tcPr>
            <w:tcW w:w="1241" w:type="dxa"/>
          </w:tcPr>
          <w:p w14:paraId="70ADB29A" w14:textId="5F7C7F8A" w:rsidR="000022D8" w:rsidRPr="00E45FD9" w:rsidRDefault="00E1797D" w:rsidP="0075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</w:t>
            </w:r>
            <w:r w:rsidR="00DB0339">
              <w:rPr>
                <w:sz w:val="20"/>
                <w:szCs w:val="20"/>
              </w:rPr>
              <w:t>81</w:t>
            </w:r>
          </w:p>
        </w:tc>
        <w:tc>
          <w:tcPr>
            <w:tcW w:w="2467" w:type="dxa"/>
          </w:tcPr>
          <w:p w14:paraId="52A9A160" w14:textId="28054C73" w:rsidR="000022D8" w:rsidRPr="00E45FD9" w:rsidRDefault="000022D8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Independent study</w:t>
            </w:r>
          </w:p>
        </w:tc>
        <w:tc>
          <w:tcPr>
            <w:tcW w:w="4567" w:type="dxa"/>
          </w:tcPr>
          <w:p w14:paraId="50A0BB36" w14:textId="77777777" w:rsidR="000022D8" w:rsidRPr="00E45FD9" w:rsidRDefault="000022D8" w:rsidP="004E6C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13AF091" w14:textId="73D3FED2" w:rsidR="000022D8" w:rsidRPr="00E45FD9" w:rsidRDefault="000022D8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1-3</w:t>
            </w:r>
          </w:p>
        </w:tc>
      </w:tr>
      <w:tr w:rsidR="002A68FC" w:rsidRPr="00E45FD9" w14:paraId="1E9B7E6A" w14:textId="77777777" w:rsidTr="00190F22">
        <w:tc>
          <w:tcPr>
            <w:tcW w:w="1241" w:type="dxa"/>
          </w:tcPr>
          <w:p w14:paraId="3378BD50" w14:textId="31F65FFC" w:rsidR="002A68FC" w:rsidRPr="00E45FD9" w:rsidRDefault="006A5EEF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2467" w:type="dxa"/>
          </w:tcPr>
          <w:p w14:paraId="3A037257" w14:textId="416CCC99" w:rsidR="002A68FC" w:rsidRDefault="00CC7B71" w:rsidP="00CC7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400/600 or 700 level</w:t>
            </w:r>
          </w:p>
        </w:tc>
        <w:tc>
          <w:tcPr>
            <w:tcW w:w="4567" w:type="dxa"/>
          </w:tcPr>
          <w:p w14:paraId="31464A00" w14:textId="04BDBB63" w:rsidR="002A68FC" w:rsidRPr="00E45FD9" w:rsidRDefault="002A68FC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Science, </w:t>
            </w:r>
            <w:r w:rsidR="006A5EEF">
              <w:rPr>
                <w:sz w:val="20"/>
                <w:szCs w:val="20"/>
              </w:rPr>
              <w:t>Business management, Criminal Justice, Emergency management, Law</w:t>
            </w:r>
          </w:p>
        </w:tc>
        <w:tc>
          <w:tcPr>
            <w:tcW w:w="990" w:type="dxa"/>
          </w:tcPr>
          <w:p w14:paraId="7091A608" w14:textId="5B9DD72B" w:rsidR="002A68FC" w:rsidRPr="00E45FD9" w:rsidRDefault="006A5EEF" w:rsidP="004E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E1B9087" w14:textId="62FC7B5C" w:rsidR="00BF0EEA" w:rsidRDefault="00522BF6">
      <w:pPr>
        <w:rPr>
          <w:b/>
        </w:rPr>
      </w:pPr>
      <w:r>
        <w:rPr>
          <w:b/>
        </w:rPr>
        <w:t xml:space="preserve"> </w:t>
      </w:r>
    </w:p>
    <w:sectPr w:rsidR="00BF0EEA" w:rsidSect="00A97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Arial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7DC"/>
    <w:multiLevelType w:val="hybridMultilevel"/>
    <w:tmpl w:val="1A92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07"/>
    <w:rsid w:val="000022D8"/>
    <w:rsid w:val="0006296F"/>
    <w:rsid w:val="000746A2"/>
    <w:rsid w:val="00087227"/>
    <w:rsid w:val="000A18F3"/>
    <w:rsid w:val="000A6DEE"/>
    <w:rsid w:val="000F6074"/>
    <w:rsid w:val="00105E26"/>
    <w:rsid w:val="00110F33"/>
    <w:rsid w:val="00121601"/>
    <w:rsid w:val="0012358C"/>
    <w:rsid w:val="00127045"/>
    <w:rsid w:val="0017471D"/>
    <w:rsid w:val="00181315"/>
    <w:rsid w:val="0018587F"/>
    <w:rsid w:val="00190F22"/>
    <w:rsid w:val="0019487D"/>
    <w:rsid w:val="0019702F"/>
    <w:rsid w:val="001970E6"/>
    <w:rsid w:val="001B6CFF"/>
    <w:rsid w:val="001C2302"/>
    <w:rsid w:val="001E1DE0"/>
    <w:rsid w:val="00207AD0"/>
    <w:rsid w:val="0023271C"/>
    <w:rsid w:val="002621FD"/>
    <w:rsid w:val="0029499B"/>
    <w:rsid w:val="0029513D"/>
    <w:rsid w:val="002A68FC"/>
    <w:rsid w:val="002A7301"/>
    <w:rsid w:val="002B1087"/>
    <w:rsid w:val="002E0620"/>
    <w:rsid w:val="002E53A9"/>
    <w:rsid w:val="00312909"/>
    <w:rsid w:val="00315796"/>
    <w:rsid w:val="00316482"/>
    <w:rsid w:val="00333636"/>
    <w:rsid w:val="00337161"/>
    <w:rsid w:val="0034317C"/>
    <w:rsid w:val="00353EF7"/>
    <w:rsid w:val="00374610"/>
    <w:rsid w:val="00387620"/>
    <w:rsid w:val="003B05AE"/>
    <w:rsid w:val="003C0165"/>
    <w:rsid w:val="003C5CEC"/>
    <w:rsid w:val="003E436E"/>
    <w:rsid w:val="003E459D"/>
    <w:rsid w:val="004077E6"/>
    <w:rsid w:val="0045518D"/>
    <w:rsid w:val="004943EB"/>
    <w:rsid w:val="004B5324"/>
    <w:rsid w:val="004E6C69"/>
    <w:rsid w:val="004F018F"/>
    <w:rsid w:val="00505078"/>
    <w:rsid w:val="00522BF6"/>
    <w:rsid w:val="005533FE"/>
    <w:rsid w:val="005825DC"/>
    <w:rsid w:val="005D705D"/>
    <w:rsid w:val="00603402"/>
    <w:rsid w:val="00610E5F"/>
    <w:rsid w:val="006354E0"/>
    <w:rsid w:val="00670048"/>
    <w:rsid w:val="00674A07"/>
    <w:rsid w:val="0068533E"/>
    <w:rsid w:val="0069021F"/>
    <w:rsid w:val="006A5EEF"/>
    <w:rsid w:val="0072611D"/>
    <w:rsid w:val="00733B75"/>
    <w:rsid w:val="0074187C"/>
    <w:rsid w:val="00750286"/>
    <w:rsid w:val="00753320"/>
    <w:rsid w:val="00754100"/>
    <w:rsid w:val="007958B0"/>
    <w:rsid w:val="007D13F7"/>
    <w:rsid w:val="007D29A3"/>
    <w:rsid w:val="007F24D6"/>
    <w:rsid w:val="00823A13"/>
    <w:rsid w:val="00831C83"/>
    <w:rsid w:val="00835C49"/>
    <w:rsid w:val="008403F8"/>
    <w:rsid w:val="008A2C75"/>
    <w:rsid w:val="008A4652"/>
    <w:rsid w:val="008A57E1"/>
    <w:rsid w:val="008C1CD8"/>
    <w:rsid w:val="008C4327"/>
    <w:rsid w:val="008C4DF5"/>
    <w:rsid w:val="008E1E8A"/>
    <w:rsid w:val="008E6199"/>
    <w:rsid w:val="00950E31"/>
    <w:rsid w:val="00951B37"/>
    <w:rsid w:val="00967DE7"/>
    <w:rsid w:val="009B3D5C"/>
    <w:rsid w:val="009B7C68"/>
    <w:rsid w:val="009D2FCB"/>
    <w:rsid w:val="00A0779E"/>
    <w:rsid w:val="00A1105F"/>
    <w:rsid w:val="00A146B8"/>
    <w:rsid w:val="00A26355"/>
    <w:rsid w:val="00A47F4F"/>
    <w:rsid w:val="00A7347D"/>
    <w:rsid w:val="00A95DC8"/>
    <w:rsid w:val="00A96BA9"/>
    <w:rsid w:val="00A9748C"/>
    <w:rsid w:val="00AE7AA2"/>
    <w:rsid w:val="00AF2EC5"/>
    <w:rsid w:val="00AF5027"/>
    <w:rsid w:val="00B31445"/>
    <w:rsid w:val="00B41490"/>
    <w:rsid w:val="00B964EF"/>
    <w:rsid w:val="00BC5022"/>
    <w:rsid w:val="00BD572C"/>
    <w:rsid w:val="00BF0EEA"/>
    <w:rsid w:val="00C04437"/>
    <w:rsid w:val="00C07929"/>
    <w:rsid w:val="00C45F8C"/>
    <w:rsid w:val="00C702D6"/>
    <w:rsid w:val="00C71343"/>
    <w:rsid w:val="00C81FC7"/>
    <w:rsid w:val="00CB4AF2"/>
    <w:rsid w:val="00CC7B71"/>
    <w:rsid w:val="00CD1AAF"/>
    <w:rsid w:val="00CD31D9"/>
    <w:rsid w:val="00CD3653"/>
    <w:rsid w:val="00D25962"/>
    <w:rsid w:val="00D355D0"/>
    <w:rsid w:val="00D6048F"/>
    <w:rsid w:val="00DA22C1"/>
    <w:rsid w:val="00DA2DC1"/>
    <w:rsid w:val="00DB0339"/>
    <w:rsid w:val="00DC6CA4"/>
    <w:rsid w:val="00E07DA4"/>
    <w:rsid w:val="00E1797D"/>
    <w:rsid w:val="00E225AF"/>
    <w:rsid w:val="00E45FD9"/>
    <w:rsid w:val="00E61B95"/>
    <w:rsid w:val="00E657F6"/>
    <w:rsid w:val="00E80858"/>
    <w:rsid w:val="00E95F5B"/>
    <w:rsid w:val="00EA22D8"/>
    <w:rsid w:val="00EF758F"/>
    <w:rsid w:val="00F0663F"/>
    <w:rsid w:val="00F3288C"/>
    <w:rsid w:val="00F503AD"/>
    <w:rsid w:val="00F7448B"/>
    <w:rsid w:val="00FD2967"/>
    <w:rsid w:val="00FD409E"/>
    <w:rsid w:val="00FE7128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FCA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50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0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7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7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7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7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MS Cybersecurity Worksheet</vt:lpstr>
    </vt:vector>
  </TitlesOfParts>
  <Company>UNLV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Moody</dc:creator>
  <cp:keywords/>
  <dc:description/>
  <cp:lastModifiedBy>Greg Moody</cp:lastModifiedBy>
  <cp:revision>71</cp:revision>
  <dcterms:created xsi:type="dcterms:W3CDTF">2017-03-16T16:37:00Z</dcterms:created>
  <dcterms:modified xsi:type="dcterms:W3CDTF">2020-04-05T02:52:00Z</dcterms:modified>
</cp:coreProperties>
</file>