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68CF" w14:textId="14968339" w:rsidR="00330555" w:rsidRDefault="00330555"/>
    <w:p w14:paraId="4F1C8259" w14:textId="77777777" w:rsidR="00330555" w:rsidRPr="00330555" w:rsidRDefault="00330555" w:rsidP="00330555"/>
    <w:p w14:paraId="7F633C86" w14:textId="77777777" w:rsidR="00330555" w:rsidRPr="00330555" w:rsidRDefault="00330555" w:rsidP="00330555"/>
    <w:p w14:paraId="25FD2DC2" w14:textId="72F09EB1" w:rsidR="00330555" w:rsidRDefault="00330555" w:rsidP="00330555">
      <w:pPr>
        <w:ind w:left="720" w:firstLine="720"/>
        <w:rPr>
          <w:rFonts w:ascii="Times New Roman" w:hAnsi="Times New Roman" w:cs="Times New Roman"/>
          <w:b/>
          <w:sz w:val="28"/>
          <w:szCs w:val="28"/>
        </w:rPr>
      </w:pPr>
      <w:r w:rsidRPr="00330555">
        <w:rPr>
          <w:rFonts w:ascii="Times New Roman" w:hAnsi="Times New Roman" w:cs="Times New Roman"/>
          <w:b/>
          <w:sz w:val="28"/>
          <w:szCs w:val="28"/>
        </w:rPr>
        <w:t>Nursing Major - Bachelor of Science (BS)-</w:t>
      </w:r>
      <w:r w:rsidRPr="00330555">
        <w:rPr>
          <w:rFonts w:ascii="Times New Roman" w:hAnsi="Times New Roman" w:cs="Times New Roman"/>
          <w:b/>
          <w:sz w:val="28"/>
          <w:szCs w:val="28"/>
        </w:rPr>
        <w:t>Accelerated Second Degree</w:t>
      </w:r>
    </w:p>
    <w:p w14:paraId="1404DEF2" w14:textId="19E99A18" w:rsidR="00330555" w:rsidRDefault="00330555" w:rsidP="00330555">
      <w:pPr>
        <w:ind w:left="720" w:firstLine="720"/>
        <w:rPr>
          <w:rFonts w:ascii="Times New Roman" w:hAnsi="Times New Roman" w:cs="Times New Roman"/>
          <w:b/>
          <w:sz w:val="28"/>
          <w:szCs w:val="28"/>
        </w:rPr>
      </w:pPr>
    </w:p>
    <w:p w14:paraId="31C95CB1" w14:textId="77777777" w:rsidR="00330555" w:rsidRPr="00330555" w:rsidRDefault="00330555" w:rsidP="00330555">
      <w:pPr>
        <w:rPr>
          <w:rFonts w:ascii="Times New Roman" w:hAnsi="Times New Roman" w:cs="Times New Roman"/>
          <w:b/>
          <w:sz w:val="28"/>
          <w:szCs w:val="28"/>
        </w:rPr>
      </w:pPr>
    </w:p>
    <w:p w14:paraId="73ADF048"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The Accelerated online Bachelor's to BSN track offers the quickest route to licensure as an RN for adult</w:t>
      </w:r>
    </w:p>
    <w:p w14:paraId="72E7FB8E"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second-degree students who hold a completed bachelor's or graduate degree in a non-nursing discipline.</w:t>
      </w:r>
    </w:p>
    <w:p w14:paraId="48AA6B19"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The accelerated 2</w:t>
      </w:r>
      <w:r>
        <w:rPr>
          <w:rFonts w:ascii="Times New Roman" w:hAnsi="Times New Roman" w:cs="Times New Roman"/>
          <w:sz w:val="16"/>
          <w:szCs w:val="16"/>
        </w:rPr>
        <w:t xml:space="preserve">nd </w:t>
      </w:r>
      <w:r>
        <w:rPr>
          <w:rFonts w:ascii="Times New Roman" w:hAnsi="Times New Roman" w:cs="Times New Roman"/>
        </w:rPr>
        <w:t>Bach Track option will accomplish programmatic objectives in twelve months (54</w:t>
      </w:r>
    </w:p>
    <w:p w14:paraId="4CDB894E"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weeks) by building on the admitted student's previous learning experiences. The instruction is intense.</w:t>
      </w:r>
    </w:p>
    <w:p w14:paraId="1D2F4C68"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Courses are offered full-time with minimal to no breaks between the approximate 1.25 credits per week</w:t>
      </w:r>
    </w:p>
    <w:p w14:paraId="3A92E7CE"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modules (courses). Students receive the same number of clinical hours as their counterparts in the</w:t>
      </w:r>
    </w:p>
    <w:p w14:paraId="30D3A241" w14:textId="7777777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traditional BSN entry-level nursing track; however, these hours are one-to-one precepted clinical hours,</w:t>
      </w:r>
    </w:p>
    <w:p w14:paraId="7A94F792" w14:textId="27D15135" w:rsidR="000138CF" w:rsidRDefault="00330555" w:rsidP="00330555">
      <w:pPr>
        <w:tabs>
          <w:tab w:val="left" w:pos="3568"/>
        </w:tabs>
        <w:rPr>
          <w:rFonts w:ascii="Times New Roman" w:hAnsi="Times New Roman" w:cs="Times New Roman"/>
        </w:rPr>
      </w:pPr>
      <w:r>
        <w:rPr>
          <w:rFonts w:ascii="Times New Roman" w:hAnsi="Times New Roman" w:cs="Times New Roman"/>
        </w:rPr>
        <w:t>arranged by UNLV SON, for all clinical rotations.</w:t>
      </w:r>
    </w:p>
    <w:p w14:paraId="2425280F" w14:textId="407E9E11" w:rsidR="00330555" w:rsidRDefault="00330555" w:rsidP="00330555">
      <w:pPr>
        <w:tabs>
          <w:tab w:val="left" w:pos="3568"/>
        </w:tabs>
      </w:pPr>
    </w:p>
    <w:p w14:paraId="38B708AD"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Accreditation</w:t>
      </w:r>
    </w:p>
    <w:p w14:paraId="60D4B953"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Institution - Northwest Commission on Colleges and Universities </w:t>
      </w:r>
      <w:hyperlink r:id="rId7" w:history="1">
        <w:r w:rsidRPr="002E4A26">
          <w:rPr>
            <w:rStyle w:val="Hyperlink"/>
            <w:rFonts w:ascii="Times New Roman" w:hAnsi="Times New Roman" w:cs="Times New Roman"/>
          </w:rPr>
          <w:t>www.nwccu.org</w:t>
        </w:r>
      </w:hyperlink>
      <w:r>
        <w:rPr>
          <w:rFonts w:ascii="Times New Roman" w:hAnsi="Times New Roman" w:cs="Times New Roman"/>
        </w:rPr>
        <w:t xml:space="preserve"> </w:t>
      </w:r>
    </w:p>
    <w:p w14:paraId="5482CB1D" w14:textId="5DCC637D" w:rsidR="00330555" w:rsidRDefault="00330555" w:rsidP="00330555">
      <w:pPr>
        <w:tabs>
          <w:tab w:val="left" w:pos="3568"/>
        </w:tabs>
        <w:rPr>
          <w:rStyle w:val="Hyperlink"/>
          <w:rFonts w:ascii="Times New Roman" w:hAnsi="Times New Roman" w:cs="Times New Roman"/>
        </w:rPr>
      </w:pPr>
      <w:r w:rsidRPr="00203F97">
        <w:rPr>
          <w:rFonts w:ascii="Times New Roman" w:hAnsi="Times New Roman" w:cs="Times New Roman"/>
        </w:rPr>
        <w:t>Program - Commission on Collegiate Nursing Education (CCNE) </w:t>
      </w:r>
      <w:hyperlink r:id="rId8" w:history="1">
        <w:r w:rsidRPr="002E4A26">
          <w:rPr>
            <w:rStyle w:val="Hyperlink"/>
            <w:rFonts w:ascii="Times New Roman" w:hAnsi="Times New Roman" w:cs="Times New Roman"/>
          </w:rPr>
          <w:t>www.aacn.nche.edu/ccne-accreditation</w:t>
        </w:r>
      </w:hyperlink>
    </w:p>
    <w:p w14:paraId="0511A2CE" w14:textId="109F7DFF" w:rsidR="00330555" w:rsidRDefault="00330555" w:rsidP="00330555">
      <w:pPr>
        <w:tabs>
          <w:tab w:val="left" w:pos="3568"/>
        </w:tabs>
      </w:pPr>
    </w:p>
    <w:p w14:paraId="41D8333F" w14:textId="315557D2" w:rsidR="00330555" w:rsidRPr="00330555" w:rsidRDefault="00330555" w:rsidP="00330555">
      <w:pPr>
        <w:autoSpaceDE w:val="0"/>
        <w:autoSpaceDN w:val="0"/>
        <w:adjustRightInd w:val="0"/>
        <w:rPr>
          <w:rFonts w:ascii="Times New Roman" w:hAnsi="Times New Roman" w:cs="Times New Roman"/>
          <w:b/>
        </w:rPr>
      </w:pPr>
      <w:r w:rsidRPr="00330555">
        <w:rPr>
          <w:rFonts w:ascii="Times New Roman" w:hAnsi="Times New Roman" w:cs="Times New Roman"/>
          <w:b/>
        </w:rPr>
        <w:t>Admissions Requirements</w:t>
      </w:r>
    </w:p>
    <w:p w14:paraId="3216DFCB" w14:textId="546834EE" w:rsidR="00330555" w:rsidRPr="00330555" w:rsidRDefault="00330555" w:rsidP="00330555">
      <w:pPr>
        <w:autoSpaceDE w:val="0"/>
        <w:autoSpaceDN w:val="0"/>
        <w:adjustRightInd w:val="0"/>
        <w:rPr>
          <w:rFonts w:ascii="Times New Roman" w:hAnsi="Times New Roman" w:cs="Times New Roman"/>
          <w:b/>
          <w:u w:val="single"/>
        </w:rPr>
      </w:pPr>
      <w:r w:rsidRPr="00330555">
        <w:rPr>
          <w:rFonts w:ascii="Times New Roman" w:hAnsi="Times New Roman" w:cs="Times New Roman"/>
          <w:b/>
          <w:u w:val="single"/>
        </w:rPr>
        <w:t xml:space="preserve">Minimum Requirements for Application for Accelerated Second degree Subplan </w:t>
      </w:r>
    </w:p>
    <w:p w14:paraId="51B16C36" w14:textId="1C811BAE"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Must have a baccalaureate or graduate degree in another discipline. </w:t>
      </w:r>
    </w:p>
    <w:p w14:paraId="200FA174" w14:textId="18ACCEB3"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Must hold certification as a Nursing Assistant (CNA). </w:t>
      </w:r>
    </w:p>
    <w:p w14:paraId="38825755" w14:textId="4473847C"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Completion of all prerequisite courses or enrollment of last remaining prerequisite courses listed on </w:t>
      </w:r>
      <w:proofErr w:type="gramStart"/>
      <w:r>
        <w:rPr>
          <w:rFonts w:ascii="Times New Roman" w:hAnsi="Times New Roman" w:cs="Times New Roman"/>
        </w:rPr>
        <w:t>Pre Nursing</w:t>
      </w:r>
      <w:proofErr w:type="gramEnd"/>
      <w:r>
        <w:rPr>
          <w:rFonts w:ascii="Times New Roman" w:hAnsi="Times New Roman" w:cs="Times New Roman"/>
        </w:rPr>
        <w:t xml:space="preserve"> worksheet. </w:t>
      </w:r>
    </w:p>
    <w:p w14:paraId="1EAE69A2" w14:textId="5275EA60"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A minimum cumulative 3.0 GPA is required to apply to the Nursing program. If no UNLV GPA has been earned then the cumulative GPA from all other schools attended will be used. </w:t>
      </w:r>
    </w:p>
    <w:p w14:paraId="10AD593E" w14:textId="0BAFEBCE"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A minimum “B or higher” within two (2) attempts is required for MATH 124 or higher, BIOL 223, BIOL 224, BIOL 251, and NURS 299. Withdraws “W” and audits “AD” count as attempts. </w:t>
      </w:r>
    </w:p>
    <w:p w14:paraId="76F5F38E" w14:textId="37B9164B"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A minimum “C or higher” is required for all other courses listed. Complete the HESI A2 Entry Exam with a minimum 75% or higher in all subject areas within two (2) attempts (Anatomy &amp; Physiology, Grammar, Reading Compressive, Math). </w:t>
      </w:r>
    </w:p>
    <w:p w14:paraId="5298FFF4" w14:textId="6B2C5579"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A review of all prerequisite courses must be completed by an academic advisor to confirm eligibility for admission. Call (702) 895-5448 to schedule an appointment. </w:t>
      </w:r>
    </w:p>
    <w:p w14:paraId="1ED7FDD7" w14:textId="15CBD838" w:rsidR="00330555" w:rsidRDefault="00330555" w:rsidP="00330555">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HESI A2 Entry Exam is waived based on previous baccalaureate or graduate degree. </w:t>
      </w:r>
    </w:p>
    <w:p w14:paraId="4832A519" w14:textId="420C60AA" w:rsidR="00330555" w:rsidRDefault="00330555" w:rsidP="00330555">
      <w:pPr>
        <w:autoSpaceDE w:val="0"/>
        <w:autoSpaceDN w:val="0"/>
        <w:adjustRightInd w:val="0"/>
        <w:rPr>
          <w:rFonts w:ascii="Times New Roman" w:hAnsi="Times New Roman" w:cs="Times New Roman"/>
        </w:rPr>
      </w:pPr>
    </w:p>
    <w:p w14:paraId="6FE52702" w14:textId="1E21A1D4" w:rsidR="00330555" w:rsidRDefault="00330555" w:rsidP="00330555">
      <w:pPr>
        <w:autoSpaceDE w:val="0"/>
        <w:autoSpaceDN w:val="0"/>
        <w:adjustRightInd w:val="0"/>
        <w:rPr>
          <w:rFonts w:ascii="Times New Roman" w:hAnsi="Times New Roman" w:cs="Times New Roman"/>
          <w:b/>
          <w:u w:val="single"/>
        </w:rPr>
      </w:pPr>
      <w:r w:rsidRPr="00330555">
        <w:rPr>
          <w:rFonts w:ascii="Times New Roman" w:hAnsi="Times New Roman" w:cs="Times New Roman"/>
          <w:b/>
          <w:u w:val="single"/>
        </w:rPr>
        <w:t xml:space="preserve">Nursing courses to complete at UNLV (60 Credits): </w:t>
      </w:r>
    </w:p>
    <w:p w14:paraId="0B49F36F" w14:textId="012B0882"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325 – Professional Communication in Diverse Health Care Settings</w:t>
      </w:r>
    </w:p>
    <w:p w14:paraId="6AF22430" w14:textId="0276B137"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305 – Patient Centered Care: Basic Principles</w:t>
      </w:r>
    </w:p>
    <w:p w14:paraId="1E7948F3" w14:textId="2F43179A"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306 – Foundations in Pharmacology</w:t>
      </w:r>
    </w:p>
    <w:p w14:paraId="3BED3F7E" w14:textId="0E7A1F04"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307 – Health Assessment of Diverse Populations</w:t>
      </w:r>
    </w:p>
    <w:p w14:paraId="7E04A0B6" w14:textId="291A5E28"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320 – Pharmacology and Pathophysiology Across the Lifespan</w:t>
      </w:r>
    </w:p>
    <w:p w14:paraId="739ADF59" w14:textId="0F6C8D71"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420 – Evidence Based Practice and Research in Nursing</w:t>
      </w:r>
    </w:p>
    <w:p w14:paraId="527AD156" w14:textId="5FBA3C69"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305L – Patient Centered Care: Basic Principles</w:t>
      </w:r>
    </w:p>
    <w:p w14:paraId="06AC6CC7" w14:textId="2E2F6A78"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342 – Fundamentals of Nursing Lab</w:t>
      </w:r>
    </w:p>
    <w:p w14:paraId="6C144B84" w14:textId="58E1D820"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329 – Physical Assessment Skills</w:t>
      </w:r>
    </w:p>
    <w:p w14:paraId="6B2D1FDC" w14:textId="7C6385F6"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NURS313R – Nursing Care of the Adult Medical-Surgical Patient</w:t>
      </w:r>
    </w:p>
    <w:p w14:paraId="11173637" w14:textId="68A68EC0"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NURS 350 – Population Focused Nursing in the Community </w:t>
      </w:r>
    </w:p>
    <w:p w14:paraId="58BF5402" w14:textId="013B2056"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406 – Nursing Care of Childbearing Families</w:t>
      </w:r>
    </w:p>
    <w:p w14:paraId="54543764" w14:textId="0CEB56DA"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NURS 405 – Nursing Care of Women and Childbearing Families</w:t>
      </w:r>
    </w:p>
    <w:p w14:paraId="3B6F9CD2" w14:textId="04025FB5" w:rsidR="00330555" w:rsidRDefault="00330555" w:rsidP="00330555">
      <w:pPr>
        <w:autoSpaceDE w:val="0"/>
        <w:autoSpaceDN w:val="0"/>
        <w:adjustRightInd w:val="0"/>
        <w:rPr>
          <w:rFonts w:ascii="Times New Roman" w:hAnsi="Times New Roman" w:cs="Times New Roman"/>
        </w:rPr>
      </w:pPr>
      <w:r>
        <w:rPr>
          <w:rFonts w:ascii="Times New Roman" w:hAnsi="Times New Roman" w:cs="Times New Roman"/>
        </w:rPr>
        <w:lastRenderedPageBreak/>
        <w:tab/>
      </w:r>
    </w:p>
    <w:p w14:paraId="6A1E4B5D" w14:textId="5AE6FFE3" w:rsidR="00330555" w:rsidRDefault="00330555" w:rsidP="00330555">
      <w:pPr>
        <w:autoSpaceDE w:val="0"/>
        <w:autoSpaceDN w:val="0"/>
        <w:adjustRightInd w:val="0"/>
        <w:rPr>
          <w:rFonts w:ascii="Times New Roman" w:hAnsi="Times New Roman" w:cs="Times New Roman"/>
        </w:rPr>
      </w:pPr>
    </w:p>
    <w:p w14:paraId="6AF37FA7" w14:textId="1A7521DB" w:rsidR="00330555" w:rsidRDefault="00330555" w:rsidP="00330555">
      <w:pPr>
        <w:autoSpaceDE w:val="0"/>
        <w:autoSpaceDN w:val="0"/>
        <w:adjustRightInd w:val="0"/>
        <w:rPr>
          <w:rFonts w:ascii="Times New Roman" w:hAnsi="Times New Roman" w:cs="Times New Roman"/>
        </w:rPr>
      </w:pPr>
    </w:p>
    <w:p w14:paraId="1AA08F86" w14:textId="77777777" w:rsidR="00330555" w:rsidRDefault="00330555" w:rsidP="00330555">
      <w:pPr>
        <w:autoSpaceDE w:val="0"/>
        <w:autoSpaceDN w:val="0"/>
        <w:adjustRightInd w:val="0"/>
        <w:rPr>
          <w:rFonts w:ascii="Times New Roman" w:hAnsi="Times New Roman" w:cs="Times New Roman"/>
        </w:rPr>
      </w:pPr>
    </w:p>
    <w:p w14:paraId="1472D60E" w14:textId="3FF3A229" w:rsidR="00330555" w:rsidRDefault="00330555" w:rsidP="00330555">
      <w:pPr>
        <w:autoSpaceDE w:val="0"/>
        <w:autoSpaceDN w:val="0"/>
        <w:adjustRightInd w:val="0"/>
        <w:ind w:left="2700" w:hanging="1260"/>
        <w:rPr>
          <w:rFonts w:ascii="Times New Roman" w:hAnsi="Times New Roman" w:cs="Times New Roman"/>
        </w:rPr>
      </w:pPr>
      <w:r>
        <w:rPr>
          <w:rFonts w:ascii="Times New Roman" w:hAnsi="Times New Roman" w:cs="Times New Roman"/>
        </w:rPr>
        <w:t>NURS 419 – Care of Individuals and Their Family Experiencing Emotional or Mental Health Disruptions</w:t>
      </w:r>
    </w:p>
    <w:p w14:paraId="00A0DAE9" w14:textId="3E17F28E" w:rsidR="00330555" w:rsidRDefault="00330555" w:rsidP="00330555">
      <w:pPr>
        <w:autoSpaceDE w:val="0"/>
        <w:autoSpaceDN w:val="0"/>
        <w:adjustRightInd w:val="0"/>
        <w:ind w:left="2700" w:hanging="1260"/>
        <w:rPr>
          <w:rFonts w:ascii="Times New Roman" w:hAnsi="Times New Roman" w:cs="Times New Roman"/>
        </w:rPr>
      </w:pPr>
      <w:r>
        <w:rPr>
          <w:rFonts w:ascii="Times New Roman" w:hAnsi="Times New Roman" w:cs="Times New Roman"/>
        </w:rPr>
        <w:t>NURS 401 – Nursing Care of Older Adults</w:t>
      </w:r>
    </w:p>
    <w:p w14:paraId="37C10F9F" w14:textId="0A14C5E1" w:rsidR="00330555" w:rsidRDefault="00330555" w:rsidP="00330555">
      <w:pPr>
        <w:autoSpaceDE w:val="0"/>
        <w:autoSpaceDN w:val="0"/>
        <w:adjustRightInd w:val="0"/>
        <w:ind w:left="2700" w:hanging="1260"/>
        <w:rPr>
          <w:rFonts w:ascii="Times New Roman" w:hAnsi="Times New Roman" w:cs="Times New Roman"/>
        </w:rPr>
      </w:pPr>
      <w:r>
        <w:rPr>
          <w:rFonts w:ascii="Times New Roman" w:hAnsi="Times New Roman" w:cs="Times New Roman"/>
        </w:rPr>
        <w:t>NURS 427 – Nursing Leadership and Transition into Practice</w:t>
      </w:r>
    </w:p>
    <w:p w14:paraId="59F80820" w14:textId="08B1373A" w:rsidR="00330555" w:rsidRDefault="00330555" w:rsidP="00330555">
      <w:pPr>
        <w:autoSpaceDE w:val="0"/>
        <w:autoSpaceDN w:val="0"/>
        <w:adjustRightInd w:val="0"/>
        <w:ind w:left="2700" w:hanging="1260"/>
        <w:rPr>
          <w:rFonts w:ascii="Times New Roman" w:hAnsi="Times New Roman" w:cs="Times New Roman"/>
        </w:rPr>
      </w:pPr>
      <w:r>
        <w:rPr>
          <w:rFonts w:ascii="Times New Roman" w:hAnsi="Times New Roman" w:cs="Times New Roman"/>
        </w:rPr>
        <w:t xml:space="preserve">NURS 425 – Managing Complex Nursing Care in Diverse Populations </w:t>
      </w:r>
    </w:p>
    <w:p w14:paraId="11A04F11" w14:textId="4E05EBFB" w:rsidR="00330555" w:rsidRDefault="00330555" w:rsidP="00330555">
      <w:pPr>
        <w:autoSpaceDE w:val="0"/>
        <w:autoSpaceDN w:val="0"/>
        <w:adjustRightInd w:val="0"/>
        <w:ind w:left="2700" w:hanging="1260"/>
        <w:rPr>
          <w:rFonts w:ascii="Times New Roman" w:hAnsi="Times New Roman" w:cs="Times New Roman"/>
        </w:rPr>
      </w:pPr>
    </w:p>
    <w:p w14:paraId="0B9219CF" w14:textId="77777777" w:rsidR="00330555" w:rsidRDefault="00330555" w:rsidP="00330555">
      <w:pPr>
        <w:rPr>
          <w:rFonts w:ascii="Times New Roman" w:hAnsi="Times New Roman" w:cs="Times New Roman"/>
        </w:rPr>
      </w:pPr>
      <w:r w:rsidRPr="00203F97">
        <w:rPr>
          <w:rFonts w:ascii="Times New Roman" w:hAnsi="Times New Roman" w:cs="Times New Roman"/>
        </w:rPr>
        <w:t>Requirements</w:t>
      </w:r>
    </w:p>
    <w:p w14:paraId="7EF4D8FC" w14:textId="77777777" w:rsidR="00330555" w:rsidRDefault="00330555" w:rsidP="00330555">
      <w:pPr>
        <w:rPr>
          <w:rFonts w:ascii="Times New Roman" w:hAnsi="Times New Roman" w:cs="Times New Roman"/>
        </w:rPr>
      </w:pPr>
    </w:p>
    <w:p w14:paraId="123543FF" w14:textId="77777777" w:rsidR="00330555" w:rsidRDefault="00330555" w:rsidP="00330555">
      <w:pPr>
        <w:rPr>
          <w:rFonts w:ascii="Times New Roman" w:hAnsi="Times New Roman" w:cs="Times New Roman"/>
        </w:rPr>
      </w:pPr>
      <w:r>
        <w:rPr>
          <w:rFonts w:ascii="Times New Roman" w:hAnsi="Times New Roman" w:cs="Times New Roman"/>
        </w:rPr>
        <w:t xml:space="preserve">Students earning a second associate of arts, associate of science, associate of business, or baccalaureate degree, whose first degree is from an NSHE institution, are not required to repeat the System requirements for general education. As explained in the Constitutions section, evidence of completion of U.S. and Nevada Constitutions is required of all second baccalaureate degree students whose first degree is not from an NSHE institution. </w:t>
      </w:r>
    </w:p>
    <w:p w14:paraId="207E3846" w14:textId="77777777" w:rsidR="00330555" w:rsidRDefault="00330555" w:rsidP="00330555">
      <w:pPr>
        <w:rPr>
          <w:rFonts w:ascii="Times New Roman" w:hAnsi="Times New Roman" w:cs="Times New Roman"/>
        </w:rPr>
      </w:pPr>
    </w:p>
    <w:p w14:paraId="25419678"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Nursing Degree Requirements - Total: 122 Credits</w:t>
      </w:r>
    </w:p>
    <w:p w14:paraId="6036468B" w14:textId="77777777" w:rsidR="00330555" w:rsidRPr="007832F0" w:rsidRDefault="00330555" w:rsidP="00330555">
      <w:pPr>
        <w:ind w:left="720" w:firstLine="720"/>
        <w:rPr>
          <w:rFonts w:ascii="Times New Roman" w:hAnsi="Times New Roman" w:cs="Times New Roman"/>
          <w:u w:val="single"/>
        </w:rPr>
      </w:pPr>
      <w:r w:rsidRPr="004B2893">
        <w:rPr>
          <w:rFonts w:ascii="Times New Roman" w:hAnsi="Times New Roman" w:cs="Times New Roman"/>
          <w:u w:val="single"/>
        </w:rPr>
        <w:t>General Education Requirements - Subtotal: 36 Credits</w:t>
      </w:r>
    </w:p>
    <w:p w14:paraId="1D3D313E" w14:textId="77777777" w:rsidR="00330555" w:rsidRDefault="00330555" w:rsidP="00330555">
      <w:pPr>
        <w:ind w:left="1440" w:firstLine="720"/>
        <w:rPr>
          <w:rFonts w:ascii="Times New Roman" w:hAnsi="Times New Roman" w:cs="Times New Roman"/>
        </w:rPr>
      </w:pPr>
    </w:p>
    <w:p w14:paraId="4F96DCD5"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First-Year Seminar - Credits: 2</w:t>
      </w:r>
      <w:r>
        <w:rPr>
          <w:rFonts w:ascii="Times New Roman" w:hAnsi="Times New Roman" w:cs="Times New Roman"/>
        </w:rPr>
        <w:t xml:space="preserve"> </w:t>
      </w:r>
      <w:r w:rsidRPr="00203F97">
        <w:rPr>
          <w:rFonts w:ascii="Times New Roman" w:hAnsi="Times New Roman" w:cs="Times New Roman"/>
        </w:rPr>
        <w:t>(see note 1)</w:t>
      </w:r>
    </w:p>
    <w:p w14:paraId="69A2B1E4"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English Composition - Credits: 6</w:t>
      </w:r>
    </w:p>
    <w:p w14:paraId="218F61DB" w14:textId="77777777" w:rsidR="00330555" w:rsidRDefault="00330555" w:rsidP="00330555">
      <w:pPr>
        <w:ind w:left="2160" w:firstLine="720"/>
        <w:rPr>
          <w:rFonts w:ascii="Times New Roman" w:hAnsi="Times New Roman" w:cs="Times New Roman"/>
        </w:rPr>
      </w:pPr>
      <w:r w:rsidRPr="00203F97">
        <w:rPr>
          <w:rFonts w:ascii="Times New Roman" w:hAnsi="Times New Roman" w:cs="Times New Roman"/>
        </w:rPr>
        <w:t>ENG 101 - Composition I</w:t>
      </w:r>
    </w:p>
    <w:p w14:paraId="14A9C2DD" w14:textId="77777777" w:rsidR="00330555" w:rsidRPr="00203F97" w:rsidRDefault="00330555" w:rsidP="00330555">
      <w:pPr>
        <w:ind w:left="2160" w:firstLine="720"/>
        <w:rPr>
          <w:rFonts w:ascii="Times New Roman" w:hAnsi="Times New Roman" w:cs="Times New Roman"/>
        </w:rPr>
      </w:pPr>
      <w:r w:rsidRPr="00203F97">
        <w:rPr>
          <w:rFonts w:ascii="Times New Roman" w:hAnsi="Times New Roman" w:cs="Times New Roman"/>
        </w:rPr>
        <w:t>ENG 102 - Composition II</w:t>
      </w:r>
    </w:p>
    <w:p w14:paraId="4FA54385" w14:textId="77777777" w:rsidR="00330555" w:rsidRDefault="00330555" w:rsidP="00330555">
      <w:pPr>
        <w:ind w:left="1440" w:firstLine="720"/>
        <w:rPr>
          <w:rFonts w:ascii="Times New Roman" w:hAnsi="Times New Roman" w:cs="Times New Roman"/>
        </w:rPr>
      </w:pPr>
    </w:p>
    <w:p w14:paraId="121C17BE" w14:textId="77777777" w:rsidR="00330555" w:rsidRDefault="00330555" w:rsidP="00330555">
      <w:pPr>
        <w:ind w:left="1440" w:firstLine="720"/>
        <w:rPr>
          <w:rFonts w:ascii="Times New Roman" w:hAnsi="Times New Roman" w:cs="Times New Roman"/>
        </w:rPr>
      </w:pPr>
    </w:p>
    <w:p w14:paraId="5AC78001" w14:textId="77777777" w:rsidR="00330555" w:rsidRDefault="00330555" w:rsidP="00330555">
      <w:pPr>
        <w:ind w:left="1440" w:firstLine="720"/>
        <w:rPr>
          <w:rFonts w:ascii="Times New Roman" w:hAnsi="Times New Roman" w:cs="Times New Roman"/>
        </w:rPr>
      </w:pPr>
    </w:p>
    <w:p w14:paraId="3286981B" w14:textId="77777777" w:rsidR="00330555" w:rsidRDefault="00330555" w:rsidP="00330555">
      <w:pPr>
        <w:ind w:left="1440" w:firstLine="720"/>
        <w:rPr>
          <w:rFonts w:ascii="Times New Roman" w:hAnsi="Times New Roman" w:cs="Times New Roman"/>
        </w:rPr>
      </w:pPr>
    </w:p>
    <w:p w14:paraId="7086134E" w14:textId="77777777" w:rsidR="00330555" w:rsidRDefault="00330555" w:rsidP="00330555">
      <w:pPr>
        <w:ind w:left="1440" w:firstLine="720"/>
        <w:rPr>
          <w:rFonts w:ascii="Times New Roman" w:hAnsi="Times New Roman" w:cs="Times New Roman"/>
        </w:rPr>
      </w:pPr>
      <w:r w:rsidRPr="00203F97">
        <w:rPr>
          <w:rFonts w:ascii="Times New Roman" w:hAnsi="Times New Roman" w:cs="Times New Roman"/>
        </w:rPr>
        <w:t>Second-Year Seminar - Credits: 3</w:t>
      </w:r>
    </w:p>
    <w:p w14:paraId="629F8CD2"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Constitutions - Credits: 4</w:t>
      </w:r>
    </w:p>
    <w:p w14:paraId="1DEA4D4D" w14:textId="77777777" w:rsidR="00330555" w:rsidRDefault="00330555" w:rsidP="00330555">
      <w:pPr>
        <w:ind w:left="2880"/>
        <w:rPr>
          <w:rFonts w:ascii="Times New Roman" w:hAnsi="Times New Roman" w:cs="Times New Roman"/>
        </w:rPr>
      </w:pPr>
      <w:r w:rsidRPr="00203F97">
        <w:rPr>
          <w:rFonts w:ascii="Times New Roman" w:hAnsi="Times New Roman" w:cs="Times New Roman"/>
        </w:rPr>
        <w:t>PSC 101 - Introduction to American Politics</w:t>
      </w:r>
      <w:r>
        <w:rPr>
          <w:rFonts w:ascii="Times New Roman" w:hAnsi="Times New Roman" w:cs="Times New Roman"/>
        </w:rPr>
        <w:t xml:space="preserve"> </w:t>
      </w:r>
      <w:r w:rsidRPr="00203F97">
        <w:rPr>
          <w:rFonts w:ascii="Times New Roman" w:hAnsi="Times New Roman" w:cs="Times New Roman"/>
        </w:rPr>
        <w:t>or</w:t>
      </w:r>
      <w:r>
        <w:rPr>
          <w:rFonts w:ascii="MS Mincho" w:eastAsia="MS Mincho" w:hAnsi="MS Mincho" w:cs="MS Mincho" w:hint="eastAsia"/>
        </w:rPr>
        <w:t xml:space="preserve"> </w:t>
      </w:r>
      <w:r w:rsidRPr="00203F97">
        <w:rPr>
          <w:rFonts w:ascii="Times New Roman" w:hAnsi="Times New Roman" w:cs="Times New Roman"/>
        </w:rPr>
        <w:t>HIST 100 - Historical Issues and Contemporary Society</w:t>
      </w:r>
    </w:p>
    <w:p w14:paraId="40A443DC"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Mathematics - Credits: 3</w:t>
      </w:r>
    </w:p>
    <w:p w14:paraId="78CC344C" w14:textId="77777777" w:rsidR="00330555" w:rsidRPr="00203F97" w:rsidRDefault="00330555" w:rsidP="00330555">
      <w:pPr>
        <w:ind w:left="2160" w:firstLine="720"/>
        <w:rPr>
          <w:rFonts w:ascii="Times New Roman" w:hAnsi="Times New Roman" w:cs="Times New Roman"/>
        </w:rPr>
      </w:pPr>
      <w:r w:rsidRPr="00203F97">
        <w:rPr>
          <w:rFonts w:ascii="Times New Roman" w:hAnsi="Times New Roman" w:cs="Times New Roman"/>
        </w:rPr>
        <w:t>MATH 124 or MATH 120 (see note 2)</w:t>
      </w:r>
    </w:p>
    <w:p w14:paraId="4CFF3E98"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Humanities and Fine Arts: 9 Credits</w:t>
      </w:r>
    </w:p>
    <w:p w14:paraId="77113823"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Spanish course preferred - 3 credits</w:t>
      </w:r>
    </w:p>
    <w:p w14:paraId="6AA39EA2"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 xml:space="preserve">One 3 credits course from a </w:t>
      </w:r>
      <w:proofErr w:type="gramStart"/>
      <w:r w:rsidRPr="00203F97">
        <w:rPr>
          <w:rFonts w:ascii="Times New Roman" w:hAnsi="Times New Roman" w:cs="Times New Roman"/>
        </w:rPr>
        <w:t>different humanities areas</w:t>
      </w:r>
      <w:proofErr w:type="gramEnd"/>
    </w:p>
    <w:p w14:paraId="220999E0" w14:textId="77777777" w:rsidR="00330555"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One introductory or appreciation course from fine arts</w:t>
      </w:r>
      <w:r>
        <w:rPr>
          <w:rFonts w:ascii="Times New Roman" w:hAnsi="Times New Roman" w:cs="Times New Roman"/>
        </w:rPr>
        <w:tab/>
      </w:r>
    </w:p>
    <w:p w14:paraId="6560E4DD"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Social Science: 9 Credits</w:t>
      </w:r>
    </w:p>
    <w:p w14:paraId="5138DEDB"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PSY 101 - General Psychology</w:t>
      </w:r>
    </w:p>
    <w:p w14:paraId="0DCA58F8"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SOC 101 - Principles of Sociology</w:t>
      </w:r>
    </w:p>
    <w:p w14:paraId="26C3DAAB"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w:t>
      </w:r>
      <w:r w:rsidRPr="00203F97">
        <w:rPr>
          <w:rFonts w:ascii="Times New Roman" w:hAnsi="Times New Roman" w:cs="Times New Roman"/>
        </w:rPr>
        <w:t>lus 1 additional 3 credit class other than PSY or SOC</w:t>
      </w:r>
    </w:p>
    <w:p w14:paraId="42A88AEB"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Life and Physical Sciences and Analytical Thinking:</w:t>
      </w:r>
    </w:p>
    <w:p w14:paraId="56E62712"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Automatically satisfied by Major requirements</w:t>
      </w:r>
    </w:p>
    <w:p w14:paraId="5675C53D" w14:textId="77777777" w:rsidR="00330555" w:rsidRPr="00203F97" w:rsidRDefault="00330555" w:rsidP="00330555">
      <w:pPr>
        <w:ind w:left="1440" w:firstLine="720"/>
        <w:rPr>
          <w:rFonts w:ascii="Times New Roman" w:hAnsi="Times New Roman" w:cs="Times New Roman"/>
        </w:rPr>
      </w:pPr>
      <w:r w:rsidRPr="00203F97">
        <w:rPr>
          <w:rFonts w:ascii="Times New Roman" w:hAnsi="Times New Roman" w:cs="Times New Roman"/>
        </w:rPr>
        <w:t>Multicultural and International</w:t>
      </w:r>
    </w:p>
    <w:p w14:paraId="7F1C9DFB" w14:textId="77777777" w:rsidR="00330555" w:rsidRPr="00203F97" w:rsidRDefault="00330555" w:rsidP="00330555">
      <w:pPr>
        <w:ind w:left="2880" w:firstLine="720"/>
        <w:rPr>
          <w:rFonts w:ascii="Times New Roman" w:hAnsi="Times New Roman" w:cs="Times New Roman"/>
        </w:rPr>
      </w:pPr>
      <w:r w:rsidRPr="00203F97">
        <w:rPr>
          <w:rFonts w:ascii="Times New Roman" w:hAnsi="Times New Roman" w:cs="Times New Roman"/>
        </w:rPr>
        <w:t>NURS 299, Multicultural International</w:t>
      </w:r>
    </w:p>
    <w:p w14:paraId="07E5AACF" w14:textId="77777777" w:rsidR="00330555" w:rsidRPr="00203F97" w:rsidRDefault="00330555" w:rsidP="00330555">
      <w:pPr>
        <w:ind w:left="2880" w:firstLine="720"/>
        <w:rPr>
          <w:rFonts w:ascii="Times New Roman" w:hAnsi="Times New Roman" w:cs="Times New Roman"/>
        </w:rPr>
      </w:pPr>
      <w:r w:rsidRPr="00203F97">
        <w:rPr>
          <w:rFonts w:ascii="Times New Roman" w:hAnsi="Times New Roman" w:cs="Times New Roman"/>
        </w:rPr>
        <w:t>International, one 3 credit course required</w:t>
      </w:r>
    </w:p>
    <w:p w14:paraId="2CEC3864" w14:textId="77777777" w:rsidR="00330555" w:rsidRDefault="00330555" w:rsidP="00330555">
      <w:pPr>
        <w:ind w:left="720" w:firstLine="720"/>
        <w:rPr>
          <w:rFonts w:ascii="Times New Roman" w:hAnsi="Times New Roman" w:cs="Times New Roman"/>
          <w:u w:val="single"/>
        </w:rPr>
      </w:pPr>
    </w:p>
    <w:p w14:paraId="086DBD2D" w14:textId="77777777" w:rsidR="00330555" w:rsidRDefault="00330555" w:rsidP="00330555">
      <w:pPr>
        <w:ind w:left="720" w:firstLine="720"/>
        <w:rPr>
          <w:rFonts w:ascii="Times New Roman" w:hAnsi="Times New Roman" w:cs="Times New Roman"/>
          <w:u w:val="single"/>
        </w:rPr>
      </w:pPr>
    </w:p>
    <w:p w14:paraId="7AEB545B" w14:textId="77777777" w:rsidR="00330555" w:rsidRDefault="00330555" w:rsidP="00330555">
      <w:pPr>
        <w:ind w:left="720" w:firstLine="720"/>
        <w:rPr>
          <w:rFonts w:ascii="Times New Roman" w:hAnsi="Times New Roman" w:cs="Times New Roman"/>
          <w:u w:val="single"/>
        </w:rPr>
      </w:pPr>
    </w:p>
    <w:p w14:paraId="503E2F70" w14:textId="77777777" w:rsidR="00330555" w:rsidRDefault="00330555" w:rsidP="00330555">
      <w:pPr>
        <w:ind w:left="720" w:firstLine="720"/>
        <w:rPr>
          <w:rFonts w:ascii="Times New Roman" w:hAnsi="Times New Roman" w:cs="Times New Roman"/>
          <w:u w:val="single"/>
        </w:rPr>
      </w:pPr>
    </w:p>
    <w:p w14:paraId="53A80289" w14:textId="77777777" w:rsidR="00330555" w:rsidRDefault="00330555" w:rsidP="00330555">
      <w:pPr>
        <w:ind w:left="720" w:firstLine="720"/>
        <w:rPr>
          <w:rFonts w:ascii="Times New Roman" w:hAnsi="Times New Roman" w:cs="Times New Roman"/>
          <w:u w:val="single"/>
        </w:rPr>
      </w:pPr>
    </w:p>
    <w:p w14:paraId="22B1AE77" w14:textId="77777777" w:rsidR="00330555" w:rsidRDefault="00330555" w:rsidP="00330555">
      <w:pPr>
        <w:ind w:left="720" w:firstLine="720"/>
        <w:rPr>
          <w:rFonts w:ascii="Times New Roman" w:hAnsi="Times New Roman" w:cs="Times New Roman"/>
          <w:u w:val="single"/>
        </w:rPr>
      </w:pPr>
    </w:p>
    <w:p w14:paraId="3C276340" w14:textId="77777777" w:rsidR="00330555" w:rsidRDefault="00330555" w:rsidP="00330555">
      <w:pPr>
        <w:ind w:left="720" w:firstLine="720"/>
        <w:rPr>
          <w:rFonts w:ascii="Times New Roman" w:hAnsi="Times New Roman" w:cs="Times New Roman"/>
          <w:u w:val="single"/>
        </w:rPr>
      </w:pPr>
    </w:p>
    <w:p w14:paraId="74543CC4" w14:textId="77777777" w:rsidR="00330555" w:rsidRDefault="00330555" w:rsidP="00330555">
      <w:pPr>
        <w:ind w:left="720" w:firstLine="720"/>
        <w:rPr>
          <w:rFonts w:ascii="Times New Roman" w:hAnsi="Times New Roman" w:cs="Times New Roman"/>
          <w:u w:val="single"/>
        </w:rPr>
      </w:pPr>
    </w:p>
    <w:p w14:paraId="10D68E29" w14:textId="4E1770EE" w:rsidR="00330555" w:rsidRPr="004B2893" w:rsidRDefault="00330555" w:rsidP="00330555">
      <w:pPr>
        <w:ind w:left="720" w:firstLine="720"/>
        <w:rPr>
          <w:rFonts w:ascii="Times New Roman" w:hAnsi="Times New Roman" w:cs="Times New Roman"/>
          <w:u w:val="single"/>
        </w:rPr>
      </w:pPr>
      <w:r w:rsidRPr="004B2893">
        <w:rPr>
          <w:rFonts w:ascii="Times New Roman" w:hAnsi="Times New Roman" w:cs="Times New Roman"/>
          <w:u w:val="single"/>
        </w:rPr>
        <w:t>Sciences - Credits: 23</w:t>
      </w:r>
      <w:r>
        <w:rPr>
          <w:rFonts w:ascii="Times New Roman" w:hAnsi="Times New Roman" w:cs="Times New Roman"/>
          <w:u w:val="single"/>
        </w:rPr>
        <w:t xml:space="preserve"> Credits</w:t>
      </w:r>
      <w:r w:rsidRPr="004B2893">
        <w:rPr>
          <w:rFonts w:ascii="MS Mincho" w:eastAsia="MS Mincho" w:hAnsi="MS Mincho" w:cs="MS Mincho" w:hint="eastAsia"/>
          <w:u w:val="single"/>
        </w:rPr>
        <w:t> </w:t>
      </w:r>
    </w:p>
    <w:p w14:paraId="12186EE6"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BIOL 189 - Fundamentals of Life Science</w:t>
      </w:r>
    </w:p>
    <w:p w14:paraId="4E632347"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BIOL 251 - General Microbiology</w:t>
      </w:r>
    </w:p>
    <w:p w14:paraId="4C4D3DB3"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BIOL 223 - Human Anatomy and Physiology I</w:t>
      </w:r>
    </w:p>
    <w:p w14:paraId="4A44CCE0"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BIOL 224 - Human Anatomy and Physiology II</w:t>
      </w:r>
    </w:p>
    <w:p w14:paraId="4C7486D7"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CHEM 108 - Introduction to Chemistry</w:t>
      </w:r>
    </w:p>
    <w:p w14:paraId="2D65BB4D"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03F97">
        <w:rPr>
          <w:rFonts w:ascii="Times New Roman" w:hAnsi="Times New Roman" w:cs="Times New Roman"/>
        </w:rPr>
        <w:t>NURS 299 - Nutrition and Development Across the Lifespan</w:t>
      </w:r>
    </w:p>
    <w:p w14:paraId="32CF409B" w14:textId="77777777" w:rsidR="00330555" w:rsidRDefault="00330555" w:rsidP="00330555">
      <w:pPr>
        <w:rPr>
          <w:rFonts w:ascii="Times New Roman" w:hAnsi="Times New Roman" w:cs="Times New Roman"/>
        </w:rPr>
      </w:pPr>
    </w:p>
    <w:p w14:paraId="53EE46A9" w14:textId="55555C96" w:rsidR="00330555" w:rsidRDefault="00330555" w:rsidP="00330555">
      <w:pPr>
        <w:rPr>
          <w:rFonts w:ascii="MS Mincho" w:eastAsia="MS Mincho" w:hAnsi="MS Mincho" w:cs="MS Mincho"/>
        </w:rPr>
      </w:pPr>
      <w:r w:rsidRPr="00203F97">
        <w:rPr>
          <w:rFonts w:ascii="Times New Roman" w:hAnsi="Times New Roman" w:cs="Times New Roman"/>
        </w:rPr>
        <w:tab/>
        <w:t>Electives - Credits: 0-3</w:t>
      </w:r>
      <w:r w:rsidRPr="00203F97">
        <w:rPr>
          <w:rFonts w:ascii="MS Mincho" w:eastAsia="MS Mincho" w:hAnsi="MS Mincho" w:cs="MS Mincho" w:hint="eastAsia"/>
        </w:rPr>
        <w:t> </w:t>
      </w:r>
      <w:r w:rsidRPr="00203F97">
        <w:rPr>
          <w:rFonts w:ascii="Times New Roman" w:hAnsi="Times New Roman" w:cs="Times New Roman"/>
        </w:rPr>
        <w:t>Students may need elective credits to graduate.</w:t>
      </w:r>
      <w:r w:rsidRPr="00203F97">
        <w:rPr>
          <w:rFonts w:ascii="MS Mincho" w:eastAsia="MS Mincho" w:hAnsi="MS Mincho" w:cs="MS Mincho" w:hint="eastAsia"/>
        </w:rPr>
        <w:t> </w:t>
      </w:r>
    </w:p>
    <w:p w14:paraId="46CDD204" w14:textId="60FEB007" w:rsidR="00330555" w:rsidRDefault="00330555" w:rsidP="00330555">
      <w:pPr>
        <w:rPr>
          <w:rFonts w:ascii="Times New Roman" w:hAnsi="Times New Roman" w:cs="Times New Roman"/>
        </w:rPr>
      </w:pPr>
    </w:p>
    <w:p w14:paraId="02DD551E"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Notes:</w:t>
      </w:r>
    </w:p>
    <w:p w14:paraId="0017122E" w14:textId="77777777" w:rsidR="00330555" w:rsidRPr="00697B9C" w:rsidRDefault="00330555" w:rsidP="00330555">
      <w:pPr>
        <w:rPr>
          <w:rFonts w:ascii="Times New Roman" w:hAnsi="Times New Roman" w:cs="Times New Roman"/>
          <w:sz w:val="16"/>
          <w:szCs w:val="16"/>
        </w:rPr>
      </w:pPr>
    </w:p>
    <w:p w14:paraId="10211D9F"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ab/>
        <w:t>1.</w:t>
      </w:r>
      <w:r w:rsidRPr="00203F97">
        <w:rPr>
          <w:rFonts w:ascii="Times New Roman" w:hAnsi="Times New Roman" w:cs="Times New Roman"/>
        </w:rPr>
        <w:tab/>
        <w:t>HSC 100 fulfills the First Year Seminar requirement.</w:t>
      </w:r>
    </w:p>
    <w:p w14:paraId="617A1BFE" w14:textId="75FC17AE" w:rsidR="00330555" w:rsidRDefault="00330555" w:rsidP="00330555">
      <w:pPr>
        <w:rPr>
          <w:rFonts w:ascii="Times New Roman" w:hAnsi="Times New Roman" w:cs="Times New Roman"/>
        </w:rPr>
      </w:pPr>
      <w:r w:rsidRPr="00203F97">
        <w:rPr>
          <w:rFonts w:ascii="Times New Roman" w:hAnsi="Times New Roman" w:cs="Times New Roman"/>
        </w:rPr>
        <w:tab/>
        <w:t>2.</w:t>
      </w:r>
      <w:r w:rsidRPr="00203F97">
        <w:rPr>
          <w:rFonts w:ascii="Times New Roman" w:hAnsi="Times New Roman" w:cs="Times New Roman"/>
        </w:rPr>
        <w:tab/>
        <w:t xml:space="preserve">Mathematics course requirement depends on the track; MATH 124 is required of </w:t>
      </w:r>
    </w:p>
    <w:p w14:paraId="2490DA32" w14:textId="63256592" w:rsidR="00330555" w:rsidRDefault="00330555" w:rsidP="00330555">
      <w:pPr>
        <w:rPr>
          <w:rFonts w:ascii="Times New Roman" w:hAnsi="Times New Roman" w:cs="Times New Roman"/>
        </w:rPr>
      </w:pPr>
      <w:r>
        <w:rPr>
          <w:rFonts w:ascii="Times New Roman" w:hAnsi="Times New Roman" w:cs="Times New Roman"/>
        </w:rPr>
        <w:t xml:space="preserve">                        </w:t>
      </w:r>
      <w:r w:rsidRPr="00203F97">
        <w:rPr>
          <w:rFonts w:ascii="Times New Roman" w:hAnsi="Times New Roman" w:cs="Times New Roman"/>
        </w:rPr>
        <w:t>the traditional BSN, MATH 120 required of the RN-BSN Track.</w:t>
      </w:r>
    </w:p>
    <w:p w14:paraId="28B0CA71" w14:textId="35B82F51" w:rsidR="00330555" w:rsidRDefault="00330555" w:rsidP="00330555">
      <w:pPr>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Pr>
          <w:rFonts w:ascii="Times New Roman" w:hAnsi="Times New Roman" w:cs="Times New Roman"/>
        </w:rPr>
        <w:t xml:space="preserve">Students who have not taken a history course will take PSC 101; students who have taken a history course outside of the NSHE System will need to take PSC 100. </w:t>
      </w:r>
    </w:p>
    <w:p w14:paraId="215317EF" w14:textId="77777777" w:rsidR="00330555" w:rsidRDefault="00330555" w:rsidP="00330555">
      <w:pPr>
        <w:rPr>
          <w:rFonts w:ascii="Times New Roman" w:hAnsi="Times New Roman" w:cs="Times New Roman"/>
        </w:rPr>
      </w:pPr>
    </w:p>
    <w:p w14:paraId="6F6090DF" w14:textId="77777777" w:rsidR="00330555" w:rsidRDefault="00330555" w:rsidP="00330555">
      <w:pPr>
        <w:rPr>
          <w:rFonts w:ascii="Times New Roman" w:hAnsi="Times New Roman" w:cs="Times New Roman"/>
        </w:rPr>
      </w:pPr>
    </w:p>
    <w:p w14:paraId="0BC9FF39" w14:textId="5BB25C2B" w:rsidR="00330555" w:rsidRPr="00203F97" w:rsidRDefault="00330555" w:rsidP="00330555">
      <w:pPr>
        <w:rPr>
          <w:rFonts w:ascii="Times New Roman" w:hAnsi="Times New Roman" w:cs="Times New Roman"/>
        </w:rPr>
      </w:pPr>
      <w:r w:rsidRPr="00203F97">
        <w:rPr>
          <w:rFonts w:ascii="Times New Roman" w:hAnsi="Times New Roman" w:cs="Times New Roman"/>
        </w:rPr>
        <w:t>Please see the UNLV School of Nursing web page at </w:t>
      </w:r>
      <w:hyperlink r:id="rId9" w:history="1">
        <w:r w:rsidRPr="002E4A26">
          <w:rPr>
            <w:rStyle w:val="Hyperlink"/>
            <w:rFonts w:ascii="Times New Roman" w:hAnsi="Times New Roman" w:cs="Times New Roman"/>
          </w:rPr>
          <w:t>www.unlv.edu/nursing</w:t>
        </w:r>
      </w:hyperlink>
      <w:r>
        <w:rPr>
          <w:rFonts w:ascii="Times New Roman" w:hAnsi="Times New Roman" w:cs="Times New Roman"/>
        </w:rPr>
        <w:t xml:space="preserve"> </w:t>
      </w:r>
      <w:r w:rsidRPr="00203F97">
        <w:rPr>
          <w:rFonts w:ascii="Times New Roman" w:hAnsi="Times New Roman" w:cs="Times New Roman"/>
        </w:rPr>
        <w:t xml:space="preserve">for information about department programs, faculty and facilities. Degree worksheets and </w:t>
      </w:r>
      <w:proofErr w:type="gramStart"/>
      <w:r w:rsidRPr="00203F97">
        <w:rPr>
          <w:rFonts w:ascii="Times New Roman" w:hAnsi="Times New Roman" w:cs="Times New Roman"/>
        </w:rPr>
        <w:t>4/5 year</w:t>
      </w:r>
      <w:proofErr w:type="gramEnd"/>
      <w:r w:rsidRPr="00203F97">
        <w:rPr>
          <w:rFonts w:ascii="Times New Roman" w:hAnsi="Times New Roman" w:cs="Times New Roman"/>
        </w:rPr>
        <w:t xml:space="preserve"> plan for the major are available at </w:t>
      </w:r>
      <w:hyperlink r:id="rId10" w:history="1">
        <w:r w:rsidRPr="002E4A26">
          <w:rPr>
            <w:rStyle w:val="Hyperlink"/>
            <w:rFonts w:ascii="Times New Roman" w:hAnsi="Times New Roman" w:cs="Times New Roman"/>
          </w:rPr>
          <w:t>https://www.unlv.edu/degree/bs-nursing</w:t>
        </w:r>
      </w:hyperlink>
      <w:r>
        <w:rPr>
          <w:rFonts w:ascii="Times New Roman" w:hAnsi="Times New Roman" w:cs="Times New Roman"/>
        </w:rPr>
        <w:t>.</w:t>
      </w:r>
    </w:p>
    <w:p w14:paraId="5F50E78D" w14:textId="77777777" w:rsidR="00330555" w:rsidRPr="00203F97" w:rsidRDefault="00330555" w:rsidP="00330555">
      <w:pPr>
        <w:rPr>
          <w:rFonts w:ascii="Times New Roman" w:hAnsi="Times New Roman" w:cs="Times New Roman"/>
        </w:rPr>
      </w:pPr>
      <w:r w:rsidRPr="00203F97">
        <w:rPr>
          <w:rFonts w:ascii="Times New Roman" w:hAnsi="Times New Roman" w:cs="Times New Roman"/>
        </w:rPr>
        <w:t>Please see advising information at the UNLV Division of Health of Sciences Advising Center at </w:t>
      </w:r>
      <w:hyperlink r:id="rId11" w:history="1">
        <w:r w:rsidRPr="002E4A26">
          <w:rPr>
            <w:rStyle w:val="Hyperlink"/>
            <w:rFonts w:ascii="Times New Roman" w:hAnsi="Times New Roman" w:cs="Times New Roman"/>
          </w:rPr>
          <w:t>www.unlv.edu/nursing/student-resources/advising</w:t>
        </w:r>
      </w:hyperlink>
      <w:r>
        <w:rPr>
          <w:rFonts w:ascii="Times New Roman" w:hAnsi="Times New Roman" w:cs="Times New Roman"/>
        </w:rPr>
        <w:t>.</w:t>
      </w:r>
    </w:p>
    <w:p w14:paraId="3A72B59F" w14:textId="325CAEF5" w:rsidR="00330555" w:rsidRPr="00203F97" w:rsidRDefault="00330555" w:rsidP="00330555">
      <w:pPr>
        <w:rPr>
          <w:rFonts w:ascii="Times New Roman" w:hAnsi="Times New Roman" w:cs="Times New Roman"/>
        </w:rPr>
      </w:pPr>
    </w:p>
    <w:p w14:paraId="25B3EECF" w14:textId="77777777" w:rsidR="00330555" w:rsidRPr="00203F97" w:rsidRDefault="00330555" w:rsidP="00330555">
      <w:pPr>
        <w:rPr>
          <w:rFonts w:ascii="Times New Roman" w:hAnsi="Times New Roman" w:cs="Times New Roman"/>
        </w:rPr>
      </w:pPr>
    </w:p>
    <w:p w14:paraId="543AEDD9" w14:textId="77777777" w:rsidR="00330555" w:rsidRPr="00330555" w:rsidRDefault="00330555" w:rsidP="00330555">
      <w:pPr>
        <w:autoSpaceDE w:val="0"/>
        <w:autoSpaceDN w:val="0"/>
        <w:adjustRightInd w:val="0"/>
        <w:rPr>
          <w:rFonts w:ascii="Times New Roman" w:hAnsi="Times New Roman" w:cs="Times New Roman"/>
        </w:rPr>
      </w:pPr>
      <w:bookmarkStart w:id="0" w:name="_GoBack"/>
      <w:bookmarkEnd w:id="0"/>
    </w:p>
    <w:sectPr w:rsidR="00330555" w:rsidRPr="00330555" w:rsidSect="0033055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0B51" w14:textId="77777777" w:rsidR="00F22D43" w:rsidRDefault="00F22D43" w:rsidP="00330555">
      <w:r>
        <w:separator/>
      </w:r>
    </w:p>
  </w:endnote>
  <w:endnote w:type="continuationSeparator" w:id="0">
    <w:p w14:paraId="64031825" w14:textId="77777777" w:rsidR="00F22D43" w:rsidRDefault="00F22D43" w:rsidP="0033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F1A1" w14:textId="77777777" w:rsidR="00F22D43" w:rsidRDefault="00F22D43" w:rsidP="00330555">
      <w:r>
        <w:separator/>
      </w:r>
    </w:p>
  </w:footnote>
  <w:footnote w:type="continuationSeparator" w:id="0">
    <w:p w14:paraId="3D9719D1" w14:textId="77777777" w:rsidR="00F22D43" w:rsidRDefault="00F22D43" w:rsidP="0033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5376" w14:textId="643F659C" w:rsidR="00330555" w:rsidRDefault="00330555">
    <w:pPr>
      <w:pStyle w:val="Header"/>
    </w:pPr>
    <w:r>
      <w:rPr>
        <w:rFonts w:ascii="Times New Roman" w:hAnsi="Times New Roman" w:cs="Times New Roman"/>
        <w:noProof/>
      </w:rPr>
      <w:drawing>
        <wp:anchor distT="0" distB="0" distL="114300" distR="114300" simplePos="0" relativeHeight="251659264" behindDoc="0" locked="0" layoutInCell="1" allowOverlap="1" wp14:anchorId="6F29EDFB" wp14:editId="53BD0A51">
          <wp:simplePos x="0" y="0"/>
          <wp:positionH relativeFrom="column">
            <wp:posOffset>1087120</wp:posOffset>
          </wp:positionH>
          <wp:positionV relativeFrom="paragraph">
            <wp:posOffset>-91440</wp:posOffset>
          </wp:positionV>
          <wp:extent cx="4596714" cy="63933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New_Horz_SON_color.jpg"/>
                  <pic:cNvPicPr/>
                </pic:nvPicPr>
                <pic:blipFill>
                  <a:blip r:embed="rId1">
                    <a:extLst>
                      <a:ext uri="{28A0092B-C50C-407E-A947-70E740481C1C}">
                        <a14:useLocalDpi xmlns:a14="http://schemas.microsoft.com/office/drawing/2010/main" val="0"/>
                      </a:ext>
                    </a:extLst>
                  </a:blip>
                  <a:stretch>
                    <a:fillRect/>
                  </a:stretch>
                </pic:blipFill>
                <pic:spPr>
                  <a:xfrm>
                    <a:off x="0" y="0"/>
                    <a:ext cx="4596714" cy="6393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22E43"/>
    <w:multiLevelType w:val="hybridMultilevel"/>
    <w:tmpl w:val="FCEC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84D85"/>
    <w:multiLevelType w:val="hybridMultilevel"/>
    <w:tmpl w:val="E8E434A0"/>
    <w:lvl w:ilvl="0" w:tplc="D2FE0706">
      <w:start w:val="307"/>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55"/>
    <w:rsid w:val="00330555"/>
    <w:rsid w:val="00A23AB8"/>
    <w:rsid w:val="00D66986"/>
    <w:rsid w:val="00F2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9AE2"/>
  <w15:chartTrackingRefBased/>
  <w15:docId w15:val="{78FD2153-7668-B347-8AB2-8D367122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55"/>
    <w:pPr>
      <w:tabs>
        <w:tab w:val="center" w:pos="4680"/>
        <w:tab w:val="right" w:pos="9360"/>
      </w:tabs>
    </w:pPr>
  </w:style>
  <w:style w:type="character" w:customStyle="1" w:styleId="HeaderChar">
    <w:name w:val="Header Char"/>
    <w:basedOn w:val="DefaultParagraphFont"/>
    <w:link w:val="Header"/>
    <w:uiPriority w:val="99"/>
    <w:rsid w:val="00330555"/>
  </w:style>
  <w:style w:type="paragraph" w:styleId="Footer">
    <w:name w:val="footer"/>
    <w:basedOn w:val="Normal"/>
    <w:link w:val="FooterChar"/>
    <w:uiPriority w:val="99"/>
    <w:unhideWhenUsed/>
    <w:rsid w:val="00330555"/>
    <w:pPr>
      <w:tabs>
        <w:tab w:val="center" w:pos="4680"/>
        <w:tab w:val="right" w:pos="9360"/>
      </w:tabs>
    </w:pPr>
  </w:style>
  <w:style w:type="character" w:customStyle="1" w:styleId="FooterChar">
    <w:name w:val="Footer Char"/>
    <w:basedOn w:val="DefaultParagraphFont"/>
    <w:link w:val="Footer"/>
    <w:uiPriority w:val="99"/>
    <w:rsid w:val="00330555"/>
  </w:style>
  <w:style w:type="character" w:styleId="Hyperlink">
    <w:name w:val="Hyperlink"/>
    <w:basedOn w:val="DefaultParagraphFont"/>
    <w:uiPriority w:val="99"/>
    <w:unhideWhenUsed/>
    <w:rsid w:val="00330555"/>
    <w:rPr>
      <w:color w:val="0563C1" w:themeColor="hyperlink"/>
      <w:u w:val="single"/>
    </w:rPr>
  </w:style>
  <w:style w:type="paragraph" w:styleId="ListParagraph">
    <w:name w:val="List Paragraph"/>
    <w:basedOn w:val="Normal"/>
    <w:uiPriority w:val="34"/>
    <w:qFormat/>
    <w:rsid w:val="0033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ccne-accredi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ccu.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lv.edu/nursing/student-resources/advising" TargetMode="External"/><Relationship Id="rId5" Type="http://schemas.openxmlformats.org/officeDocument/2006/relationships/footnotes" Target="footnotes.xml"/><Relationship Id="rId10" Type="http://schemas.openxmlformats.org/officeDocument/2006/relationships/hyperlink" Target="https://www.unlv.edu/degree/bs-nursing" TargetMode="External"/><Relationship Id="rId4" Type="http://schemas.openxmlformats.org/officeDocument/2006/relationships/webSettings" Target="webSettings.xml"/><Relationship Id="rId9" Type="http://schemas.openxmlformats.org/officeDocument/2006/relationships/hyperlink" Target="http://www.unlv.edu/nurs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2019-10-23T14:37:00Z</dcterms:created>
  <dcterms:modified xsi:type="dcterms:W3CDTF">2019-10-23T15:05:00Z</dcterms:modified>
</cp:coreProperties>
</file>